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EA4CB" w14:textId="3D884815" w:rsidR="00DC54B0" w:rsidRPr="003526A3" w:rsidRDefault="003526A3" w:rsidP="009A7628">
      <w:pPr>
        <w:pStyle w:val="Nzev"/>
        <w:keepNext/>
        <w:keepLines/>
        <w:spacing w:line="276" w:lineRule="auto"/>
        <w:rPr>
          <w:rFonts w:cs="Arial"/>
          <w:caps/>
          <w:color w:val="FF0000"/>
          <w:sz w:val="22"/>
          <w:szCs w:val="22"/>
          <w:highlight w:val="yellow"/>
        </w:rPr>
      </w:pPr>
      <w:r w:rsidRPr="003526A3">
        <w:rPr>
          <w:rFonts w:cs="Arial"/>
          <w:caps/>
          <w:color w:val="FF0000"/>
          <w:sz w:val="22"/>
          <w:szCs w:val="22"/>
          <w:highlight w:val="yellow"/>
        </w:rPr>
        <w:t>AKTUALIZOVANÉ ZNĚNÍ</w:t>
      </w:r>
    </w:p>
    <w:p w14:paraId="70DBDBB3" w14:textId="30421064" w:rsidR="003526A3" w:rsidRPr="003526A3" w:rsidRDefault="003526A3" w:rsidP="003526A3">
      <w:pPr>
        <w:spacing w:after="60" w:line="276" w:lineRule="auto"/>
        <w:jc w:val="center"/>
        <w:rPr>
          <w:rFonts w:cs="Arial"/>
          <w:color w:val="FF0000"/>
          <w:szCs w:val="22"/>
        </w:rPr>
      </w:pPr>
      <w:r w:rsidRPr="003526A3">
        <w:rPr>
          <w:rFonts w:cs="Arial"/>
          <w:color w:val="FF0000"/>
          <w:szCs w:val="22"/>
          <w:highlight w:val="yellow"/>
        </w:rPr>
        <w:t>(změny vyznačeny červeně v textu)</w:t>
      </w:r>
    </w:p>
    <w:p w14:paraId="51494772" w14:textId="77777777" w:rsidR="00DC54B0" w:rsidRDefault="00DC54B0" w:rsidP="009A7628">
      <w:pPr>
        <w:pStyle w:val="Nzev"/>
        <w:keepNext/>
        <w:keepLines/>
        <w:spacing w:line="276" w:lineRule="auto"/>
        <w:rPr>
          <w:rFonts w:cs="Arial"/>
          <w:caps/>
          <w:sz w:val="22"/>
          <w:szCs w:val="22"/>
        </w:rPr>
      </w:pPr>
    </w:p>
    <w:p w14:paraId="2C3E0BE1" w14:textId="77777777" w:rsidR="00034A0F" w:rsidRDefault="00034A0F" w:rsidP="009A7628">
      <w:pPr>
        <w:pStyle w:val="Nzev"/>
        <w:keepNext/>
        <w:keepLines/>
        <w:spacing w:line="276" w:lineRule="auto"/>
        <w:rPr>
          <w:rFonts w:cs="Arial"/>
          <w:caps/>
          <w:sz w:val="22"/>
          <w:szCs w:val="22"/>
        </w:rPr>
      </w:pPr>
    </w:p>
    <w:p w14:paraId="635A7EF8" w14:textId="77777777" w:rsidR="00034A0F" w:rsidRPr="00C96B95" w:rsidRDefault="00034A0F" w:rsidP="009A7628">
      <w:pPr>
        <w:pStyle w:val="Nzev"/>
        <w:keepNext/>
        <w:keepLines/>
        <w:spacing w:line="276" w:lineRule="auto"/>
        <w:rPr>
          <w:rFonts w:cs="Arial"/>
          <w:caps/>
          <w:sz w:val="22"/>
          <w:szCs w:val="22"/>
        </w:rPr>
      </w:pPr>
    </w:p>
    <w:p w14:paraId="0346B204" w14:textId="77777777" w:rsidR="00DC54B0" w:rsidRPr="00C96B95" w:rsidRDefault="00DC54B0" w:rsidP="009A7628">
      <w:pPr>
        <w:pStyle w:val="Nadpis1"/>
        <w:numPr>
          <w:ilvl w:val="0"/>
          <w:numId w:val="0"/>
        </w:numPr>
        <w:spacing w:after="60" w:line="276" w:lineRule="auto"/>
        <w:ind w:left="432" w:hanging="432"/>
        <w:jc w:val="center"/>
        <w:rPr>
          <w:caps/>
          <w:sz w:val="22"/>
          <w:szCs w:val="22"/>
        </w:rPr>
      </w:pPr>
      <w:bookmarkStart w:id="0" w:name="_Toc415751502"/>
      <w:bookmarkStart w:id="1" w:name="_Toc415754186"/>
      <w:bookmarkStart w:id="2" w:name="_Toc417636488"/>
      <w:r w:rsidRPr="00C96B95">
        <w:rPr>
          <w:caps/>
          <w:sz w:val="22"/>
          <w:szCs w:val="22"/>
        </w:rPr>
        <w:t>výzva zájemcům</w:t>
      </w:r>
      <w:bookmarkEnd w:id="0"/>
      <w:bookmarkEnd w:id="1"/>
      <w:bookmarkEnd w:id="2"/>
    </w:p>
    <w:p w14:paraId="4A27EF83" w14:textId="77777777" w:rsidR="00DC54B0" w:rsidRPr="00C96B95" w:rsidRDefault="00DC54B0" w:rsidP="009A7628">
      <w:pPr>
        <w:spacing w:line="276" w:lineRule="auto"/>
        <w:rPr>
          <w:rFonts w:cs="Arial"/>
          <w:szCs w:val="22"/>
        </w:rPr>
      </w:pPr>
    </w:p>
    <w:p w14:paraId="791C46EF" w14:textId="77777777" w:rsidR="00241523" w:rsidRPr="00C96B95" w:rsidRDefault="00241523" w:rsidP="009A7628">
      <w:pPr>
        <w:keepNext/>
        <w:keepLines/>
        <w:tabs>
          <w:tab w:val="left" w:pos="3969"/>
        </w:tabs>
        <w:spacing w:before="0" w:after="0" w:line="276" w:lineRule="auto"/>
        <w:rPr>
          <w:rFonts w:cs="Arial"/>
          <w:bCs/>
          <w:szCs w:val="22"/>
        </w:rPr>
      </w:pPr>
    </w:p>
    <w:p w14:paraId="4CDA4791" w14:textId="77777777" w:rsidR="00DC54B0" w:rsidRPr="00C96B95" w:rsidRDefault="00DC54B0" w:rsidP="009A7628">
      <w:pPr>
        <w:spacing w:after="60" w:line="276" w:lineRule="auto"/>
        <w:jc w:val="center"/>
        <w:rPr>
          <w:rFonts w:cs="Arial"/>
          <w:szCs w:val="22"/>
        </w:rPr>
      </w:pPr>
      <w:r w:rsidRPr="00C96B95">
        <w:rPr>
          <w:rFonts w:cs="Arial"/>
          <w:szCs w:val="22"/>
        </w:rPr>
        <w:t>k podání nabídek na veřejnou zakázku malého rozsahu dle ustanovení § 12 odst. 3 zákona č. 137/2006 Sb., o veřejných zakázkách, ve znění pozdějších předpisů,</w:t>
      </w:r>
    </w:p>
    <w:p w14:paraId="6CF8728B" w14:textId="77777777" w:rsidR="00DC54B0" w:rsidRPr="00C96B95" w:rsidRDefault="00DC54B0" w:rsidP="009A7628">
      <w:pPr>
        <w:spacing w:after="60" w:line="276" w:lineRule="auto"/>
        <w:jc w:val="center"/>
        <w:rPr>
          <w:rFonts w:cs="Arial"/>
          <w:szCs w:val="22"/>
        </w:rPr>
      </w:pPr>
      <w:r w:rsidRPr="00C96B95">
        <w:rPr>
          <w:rFonts w:cs="Arial"/>
          <w:szCs w:val="22"/>
        </w:rPr>
        <w:t>(dále jen „Výzva“)</w:t>
      </w:r>
    </w:p>
    <w:p w14:paraId="124F3BC8" w14:textId="77777777" w:rsidR="00DC54B0" w:rsidRPr="00C96B95" w:rsidRDefault="00DC54B0" w:rsidP="009A7628">
      <w:pPr>
        <w:keepNext/>
        <w:keepLines/>
        <w:tabs>
          <w:tab w:val="left" w:pos="3969"/>
        </w:tabs>
        <w:spacing w:after="0" w:line="276" w:lineRule="auto"/>
        <w:jc w:val="center"/>
        <w:rPr>
          <w:rFonts w:cs="Arial"/>
          <w:bCs/>
          <w:szCs w:val="22"/>
        </w:rPr>
      </w:pPr>
      <w:r w:rsidRPr="00C96B95">
        <w:rPr>
          <w:rFonts w:cs="Arial"/>
          <w:szCs w:val="22"/>
        </w:rPr>
        <w:t>s názvem</w:t>
      </w:r>
    </w:p>
    <w:p w14:paraId="04B50FBF" w14:textId="77777777" w:rsidR="00DC54B0" w:rsidRPr="00C96B95" w:rsidRDefault="00DC54B0" w:rsidP="009A7628">
      <w:pPr>
        <w:keepNext/>
        <w:keepLines/>
        <w:tabs>
          <w:tab w:val="left" w:pos="3969"/>
        </w:tabs>
        <w:spacing w:before="0" w:after="0" w:line="276" w:lineRule="auto"/>
        <w:rPr>
          <w:rFonts w:cs="Arial"/>
          <w:bCs/>
          <w:szCs w:val="22"/>
        </w:rPr>
      </w:pPr>
    </w:p>
    <w:p w14:paraId="3129CCAF" w14:textId="77777777" w:rsidR="00DC54B0" w:rsidRPr="00C96B95" w:rsidRDefault="00DC54B0" w:rsidP="009A7628">
      <w:pPr>
        <w:keepNext/>
        <w:keepLines/>
        <w:tabs>
          <w:tab w:val="left" w:pos="3969"/>
        </w:tabs>
        <w:spacing w:before="0" w:after="0" w:line="276" w:lineRule="auto"/>
        <w:rPr>
          <w:rFonts w:cs="Arial"/>
          <w:bCs/>
          <w:szCs w:val="22"/>
        </w:rPr>
      </w:pPr>
    </w:p>
    <w:p w14:paraId="2B9E1531" w14:textId="524CA011" w:rsidR="00241523" w:rsidRPr="00C96B95" w:rsidRDefault="00173856" w:rsidP="009A7628">
      <w:pPr>
        <w:keepNext/>
        <w:keepLines/>
        <w:autoSpaceDE w:val="0"/>
        <w:autoSpaceDN w:val="0"/>
        <w:adjustRightInd w:val="0"/>
        <w:spacing w:line="276" w:lineRule="auto"/>
        <w:jc w:val="center"/>
        <w:rPr>
          <w:rFonts w:cs="Arial"/>
          <w:b/>
          <w:szCs w:val="22"/>
        </w:rPr>
      </w:pPr>
      <w:r w:rsidRPr="00C96B95">
        <w:rPr>
          <w:rFonts w:cs="Arial"/>
          <w:b/>
          <w:szCs w:val="22"/>
        </w:rPr>
        <w:t>Z</w:t>
      </w:r>
      <w:r w:rsidR="00241523" w:rsidRPr="00C96B95">
        <w:rPr>
          <w:rFonts w:cs="Arial"/>
          <w:b/>
          <w:szCs w:val="22"/>
        </w:rPr>
        <w:t>ajištění konferenčních služeb pro konání mezi</w:t>
      </w:r>
      <w:r w:rsidR="003526A3">
        <w:rPr>
          <w:rFonts w:cs="Arial"/>
          <w:b/>
          <w:szCs w:val="22"/>
        </w:rPr>
        <w:t>národní konference</w:t>
      </w:r>
      <w:r w:rsidR="003526A3">
        <w:rPr>
          <w:rFonts w:cs="Arial"/>
          <w:b/>
          <w:szCs w:val="22"/>
        </w:rPr>
        <w:br/>
        <w:t>„</w:t>
      </w:r>
      <w:proofErr w:type="spellStart"/>
      <w:r w:rsidR="003526A3">
        <w:rPr>
          <w:rFonts w:cs="Arial"/>
          <w:b/>
          <w:szCs w:val="22"/>
        </w:rPr>
        <w:t>Wetlands</w:t>
      </w:r>
      <w:proofErr w:type="spellEnd"/>
      <w:r w:rsidR="003526A3">
        <w:rPr>
          <w:rFonts w:cs="Arial"/>
          <w:b/>
          <w:szCs w:val="22"/>
        </w:rPr>
        <w:t xml:space="preserve"> in </w:t>
      </w:r>
      <w:proofErr w:type="spellStart"/>
      <w:r w:rsidR="00241523" w:rsidRPr="00C96B95">
        <w:rPr>
          <w:rFonts w:cs="Arial"/>
          <w:b/>
          <w:szCs w:val="22"/>
        </w:rPr>
        <w:t>Agricultural</w:t>
      </w:r>
      <w:proofErr w:type="spellEnd"/>
      <w:r w:rsidR="00241523" w:rsidRPr="00C96B95">
        <w:rPr>
          <w:rFonts w:cs="Arial"/>
          <w:b/>
          <w:szCs w:val="22"/>
        </w:rPr>
        <w:t xml:space="preserve"> </w:t>
      </w:r>
      <w:proofErr w:type="spellStart"/>
      <w:r w:rsidR="00241523" w:rsidRPr="00C96B95">
        <w:rPr>
          <w:rFonts w:cs="Arial"/>
          <w:b/>
          <w:szCs w:val="22"/>
        </w:rPr>
        <w:t>Landscapes</w:t>
      </w:r>
      <w:proofErr w:type="spellEnd"/>
      <w:r w:rsidR="00241523" w:rsidRPr="00C96B95">
        <w:rPr>
          <w:rFonts w:cs="Arial"/>
          <w:b/>
          <w:szCs w:val="22"/>
        </w:rPr>
        <w:t xml:space="preserve">: </w:t>
      </w:r>
      <w:proofErr w:type="spellStart"/>
      <w:r w:rsidR="00241523" w:rsidRPr="00C96B95">
        <w:rPr>
          <w:rFonts w:cs="Arial"/>
          <w:b/>
          <w:szCs w:val="22"/>
        </w:rPr>
        <w:t>Present</w:t>
      </w:r>
      <w:proofErr w:type="spellEnd"/>
      <w:r w:rsidR="00241523" w:rsidRPr="00C96B95">
        <w:rPr>
          <w:rFonts w:cs="Arial"/>
          <w:b/>
          <w:szCs w:val="22"/>
        </w:rPr>
        <w:t xml:space="preserve"> </w:t>
      </w:r>
      <w:proofErr w:type="spellStart"/>
      <w:r w:rsidR="00241523" w:rsidRPr="00C96B95">
        <w:rPr>
          <w:rFonts w:cs="Arial"/>
          <w:b/>
          <w:szCs w:val="22"/>
        </w:rPr>
        <w:t>state</w:t>
      </w:r>
      <w:proofErr w:type="spellEnd"/>
      <w:r w:rsidR="00241523" w:rsidRPr="00C96B95">
        <w:rPr>
          <w:rFonts w:cs="Arial"/>
          <w:b/>
          <w:szCs w:val="22"/>
        </w:rPr>
        <w:t xml:space="preserve"> and </w:t>
      </w:r>
      <w:proofErr w:type="spellStart"/>
      <w:r w:rsidR="00241523" w:rsidRPr="00C96B95">
        <w:rPr>
          <w:rFonts w:cs="Arial"/>
          <w:b/>
          <w:szCs w:val="22"/>
        </w:rPr>
        <w:t>perspectives</w:t>
      </w:r>
      <w:proofErr w:type="spellEnd"/>
      <w:r w:rsidR="00241523" w:rsidRPr="00C96B95">
        <w:rPr>
          <w:rFonts w:cs="Arial"/>
          <w:b/>
          <w:szCs w:val="22"/>
        </w:rPr>
        <w:t xml:space="preserve"> in </w:t>
      </w:r>
      <w:proofErr w:type="spellStart"/>
      <w:r w:rsidR="00241523" w:rsidRPr="00C96B95">
        <w:rPr>
          <w:rFonts w:cs="Arial"/>
          <w:b/>
          <w:szCs w:val="22"/>
        </w:rPr>
        <w:t>Europe</w:t>
      </w:r>
      <w:proofErr w:type="spellEnd"/>
      <w:r w:rsidR="00241523" w:rsidRPr="00C96B95">
        <w:rPr>
          <w:rFonts w:cs="Arial"/>
          <w:b/>
          <w:szCs w:val="22"/>
        </w:rPr>
        <w:t>“</w:t>
      </w:r>
    </w:p>
    <w:p w14:paraId="6A9FB471" w14:textId="77777777" w:rsidR="00241523" w:rsidRPr="00C96B95" w:rsidRDefault="00241523" w:rsidP="009A7628">
      <w:pPr>
        <w:keepNext/>
        <w:keepLines/>
        <w:spacing w:line="276" w:lineRule="auto"/>
        <w:rPr>
          <w:rFonts w:cs="Arial"/>
          <w:b/>
          <w:szCs w:val="22"/>
        </w:rPr>
      </w:pPr>
    </w:p>
    <w:p w14:paraId="11DC38E3" w14:textId="77777777" w:rsidR="00DC54B0" w:rsidRPr="00C96B95" w:rsidRDefault="00DC54B0" w:rsidP="009A7628">
      <w:pPr>
        <w:spacing w:line="276" w:lineRule="auto"/>
        <w:rPr>
          <w:rFonts w:cs="Arial"/>
          <w:szCs w:val="22"/>
        </w:rPr>
      </w:pPr>
    </w:p>
    <w:p w14:paraId="487F1389" w14:textId="77777777" w:rsidR="00DC54B0" w:rsidRPr="00C96B95" w:rsidRDefault="00DC54B0" w:rsidP="009A7628">
      <w:pPr>
        <w:spacing w:line="276" w:lineRule="auto"/>
        <w:rPr>
          <w:rFonts w:cs="Arial"/>
          <w:szCs w:val="22"/>
        </w:rPr>
      </w:pPr>
    </w:p>
    <w:p w14:paraId="4E1D5C04" w14:textId="77777777" w:rsidR="00DC54B0" w:rsidRPr="00C96B95" w:rsidRDefault="00DC54B0" w:rsidP="009A7628">
      <w:pPr>
        <w:spacing w:line="276" w:lineRule="auto"/>
        <w:rPr>
          <w:rFonts w:cs="Arial"/>
          <w:szCs w:val="22"/>
        </w:rPr>
      </w:pPr>
    </w:p>
    <w:p w14:paraId="575FD8D9" w14:textId="77777777" w:rsidR="00DC54B0" w:rsidRPr="00C96B95" w:rsidRDefault="00DC54B0" w:rsidP="009A7628">
      <w:pPr>
        <w:spacing w:line="276" w:lineRule="auto"/>
        <w:rPr>
          <w:rFonts w:cs="Arial"/>
          <w:szCs w:val="22"/>
        </w:rPr>
      </w:pPr>
    </w:p>
    <w:p w14:paraId="6C0BD414" w14:textId="77777777" w:rsidR="00DC54B0" w:rsidRPr="00C96B95" w:rsidRDefault="00DC54B0" w:rsidP="009A7628">
      <w:pPr>
        <w:spacing w:line="276" w:lineRule="auto"/>
        <w:rPr>
          <w:rFonts w:cs="Arial"/>
          <w:szCs w:val="22"/>
        </w:rPr>
      </w:pPr>
    </w:p>
    <w:tbl>
      <w:tblPr>
        <w:tblpPr w:leftFromText="141" w:rightFromText="141" w:vertAnchor="text" w:tblpXSpec="center" w:tblpY="2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23"/>
        <w:gridCol w:w="6740"/>
      </w:tblGrid>
      <w:tr w:rsidR="00CA4A37" w:rsidRPr="00C96B95" w14:paraId="68FF887D" w14:textId="77777777" w:rsidTr="00944021">
        <w:tc>
          <w:tcPr>
            <w:tcW w:w="2323" w:type="dxa"/>
          </w:tcPr>
          <w:p w14:paraId="53196C2B" w14:textId="77777777" w:rsidR="00CA4A37" w:rsidRPr="00C96B95" w:rsidRDefault="00CA4A37" w:rsidP="00CA4A37">
            <w:pPr>
              <w:spacing w:after="60" w:line="276" w:lineRule="auto"/>
              <w:rPr>
                <w:rFonts w:cs="Arial"/>
                <w:b/>
                <w:bCs/>
                <w:sz w:val="20"/>
              </w:rPr>
            </w:pPr>
            <w:r w:rsidRPr="00C96B95">
              <w:rPr>
                <w:rFonts w:cs="Arial"/>
                <w:b/>
                <w:bCs/>
                <w:sz w:val="20"/>
              </w:rPr>
              <w:t>Zadavatel veřejné zakázky:</w:t>
            </w:r>
          </w:p>
        </w:tc>
        <w:tc>
          <w:tcPr>
            <w:tcW w:w="6740" w:type="dxa"/>
          </w:tcPr>
          <w:p w14:paraId="11579BC5" w14:textId="77777777" w:rsidR="00CA4A37" w:rsidRPr="00C96B95" w:rsidRDefault="00CA4A37" w:rsidP="00CA4A37">
            <w:pPr>
              <w:spacing w:after="60" w:line="276" w:lineRule="auto"/>
              <w:rPr>
                <w:rFonts w:cs="Arial"/>
                <w:b/>
                <w:bCs/>
                <w:sz w:val="20"/>
              </w:rPr>
            </w:pPr>
            <w:r w:rsidRPr="00C96B95">
              <w:rPr>
                <w:rFonts w:cs="Arial"/>
                <w:b/>
                <w:bCs/>
                <w:sz w:val="20"/>
              </w:rPr>
              <w:t>Česká republika – Ministerstvo životního prostředí</w:t>
            </w:r>
          </w:p>
        </w:tc>
      </w:tr>
      <w:tr w:rsidR="00CA4A37" w:rsidRPr="00C96B95" w14:paraId="3E4E5D08" w14:textId="77777777" w:rsidTr="00944021">
        <w:tc>
          <w:tcPr>
            <w:tcW w:w="2323" w:type="dxa"/>
          </w:tcPr>
          <w:p w14:paraId="2E241EE5" w14:textId="77777777" w:rsidR="00CA4A37" w:rsidRPr="00C96B95" w:rsidRDefault="00CA4A37" w:rsidP="00CA4A37">
            <w:pPr>
              <w:spacing w:after="60" w:line="276" w:lineRule="auto"/>
              <w:rPr>
                <w:rFonts w:cs="Arial"/>
                <w:sz w:val="20"/>
              </w:rPr>
            </w:pPr>
            <w:r w:rsidRPr="00C96B95">
              <w:rPr>
                <w:rFonts w:cs="Arial"/>
                <w:sz w:val="20"/>
              </w:rPr>
              <w:t>Sídlo zadavatele:</w:t>
            </w:r>
          </w:p>
        </w:tc>
        <w:tc>
          <w:tcPr>
            <w:tcW w:w="6740" w:type="dxa"/>
          </w:tcPr>
          <w:p w14:paraId="3AC1F7DB" w14:textId="77777777" w:rsidR="00CA4A37" w:rsidRPr="00C96B95" w:rsidRDefault="00CA4A37" w:rsidP="00CA4A37">
            <w:pPr>
              <w:tabs>
                <w:tab w:val="left" w:pos="1830"/>
              </w:tabs>
              <w:spacing w:after="60" w:line="276" w:lineRule="auto"/>
              <w:rPr>
                <w:rFonts w:cs="Arial"/>
                <w:sz w:val="20"/>
              </w:rPr>
            </w:pPr>
            <w:r w:rsidRPr="00C96B95">
              <w:rPr>
                <w:rFonts w:cs="Arial"/>
                <w:sz w:val="20"/>
              </w:rPr>
              <w:t xml:space="preserve">Vršovická 1442/65, </w:t>
            </w:r>
            <w:proofErr w:type="gramStart"/>
            <w:r w:rsidRPr="00C96B95">
              <w:rPr>
                <w:rFonts w:cs="Arial"/>
                <w:sz w:val="20"/>
              </w:rPr>
              <w:t>100 10  Praha</w:t>
            </w:r>
            <w:proofErr w:type="gramEnd"/>
            <w:r w:rsidRPr="00C96B95">
              <w:rPr>
                <w:rFonts w:cs="Arial"/>
                <w:sz w:val="20"/>
              </w:rPr>
              <w:t xml:space="preserve"> 10</w:t>
            </w:r>
          </w:p>
        </w:tc>
      </w:tr>
      <w:tr w:rsidR="00CA4A37" w:rsidRPr="00C96B95" w14:paraId="5F83C23F" w14:textId="77777777" w:rsidTr="00944021">
        <w:tc>
          <w:tcPr>
            <w:tcW w:w="2323" w:type="dxa"/>
          </w:tcPr>
          <w:p w14:paraId="5F53D8E4" w14:textId="7759E8FF" w:rsidR="00CA4A37" w:rsidRPr="00C96B95" w:rsidRDefault="00932F09" w:rsidP="00CA4A37">
            <w:pPr>
              <w:spacing w:after="6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IČO</w:t>
            </w:r>
            <w:r w:rsidR="00CA4A37" w:rsidRPr="00C96B95">
              <w:rPr>
                <w:rFonts w:cs="Arial"/>
                <w:sz w:val="20"/>
              </w:rPr>
              <w:t>:</w:t>
            </w:r>
          </w:p>
        </w:tc>
        <w:tc>
          <w:tcPr>
            <w:tcW w:w="6740" w:type="dxa"/>
          </w:tcPr>
          <w:p w14:paraId="2EB48CA1" w14:textId="77777777" w:rsidR="00CA4A37" w:rsidRPr="00C96B95" w:rsidRDefault="00CA4A37" w:rsidP="00CA4A37">
            <w:pPr>
              <w:spacing w:after="60" w:line="276" w:lineRule="auto"/>
              <w:rPr>
                <w:rFonts w:cs="Arial"/>
                <w:sz w:val="20"/>
              </w:rPr>
            </w:pPr>
            <w:r w:rsidRPr="00C96B95">
              <w:rPr>
                <w:rFonts w:cs="Arial"/>
                <w:sz w:val="20"/>
              </w:rPr>
              <w:t>00164801</w:t>
            </w:r>
          </w:p>
        </w:tc>
      </w:tr>
      <w:tr w:rsidR="00CA4A37" w:rsidRPr="00C96B95" w14:paraId="51D905D8" w14:textId="77777777" w:rsidTr="00944021">
        <w:trPr>
          <w:trHeight w:val="404"/>
        </w:trPr>
        <w:tc>
          <w:tcPr>
            <w:tcW w:w="2323" w:type="dxa"/>
          </w:tcPr>
          <w:p w14:paraId="5CBFC8D8" w14:textId="77777777" w:rsidR="00CA4A37" w:rsidRPr="00C96B95" w:rsidRDefault="00CA4A37" w:rsidP="00CA4A37">
            <w:pPr>
              <w:spacing w:after="60" w:line="276" w:lineRule="auto"/>
              <w:rPr>
                <w:rFonts w:cs="Arial"/>
                <w:sz w:val="20"/>
              </w:rPr>
            </w:pPr>
            <w:r w:rsidRPr="00C96B95">
              <w:rPr>
                <w:rFonts w:cs="Arial"/>
                <w:sz w:val="20"/>
              </w:rPr>
              <w:t>Jednající:</w:t>
            </w:r>
          </w:p>
        </w:tc>
        <w:tc>
          <w:tcPr>
            <w:tcW w:w="6740" w:type="dxa"/>
          </w:tcPr>
          <w:p w14:paraId="191A91C7" w14:textId="77777777" w:rsidR="00CA4A37" w:rsidRDefault="00CA4A37" w:rsidP="00CA4A37">
            <w:pPr>
              <w:spacing w:after="60" w:line="276" w:lineRule="auto"/>
              <w:rPr>
                <w:rFonts w:cs="Arial"/>
                <w:bCs/>
                <w:sz w:val="20"/>
              </w:rPr>
            </w:pPr>
            <w:r w:rsidRPr="00C96B95">
              <w:rPr>
                <w:rFonts w:cs="Arial"/>
                <w:bCs/>
                <w:sz w:val="20"/>
              </w:rPr>
              <w:t xml:space="preserve">Ing. Tomáš </w:t>
            </w:r>
            <w:proofErr w:type="spellStart"/>
            <w:r w:rsidRPr="00C96B95">
              <w:rPr>
                <w:rFonts w:cs="Arial"/>
                <w:bCs/>
                <w:sz w:val="20"/>
              </w:rPr>
              <w:t>Kažmiersk</w:t>
            </w:r>
            <w:r w:rsidR="00E4225E">
              <w:rPr>
                <w:rFonts w:cs="Arial"/>
                <w:bCs/>
                <w:sz w:val="20"/>
              </w:rPr>
              <w:t>i</w:t>
            </w:r>
            <w:proofErr w:type="spellEnd"/>
          </w:p>
          <w:p w14:paraId="0A509E64" w14:textId="4BD8FA83" w:rsidR="00E4225E" w:rsidRPr="00E4225E" w:rsidRDefault="00E4225E" w:rsidP="00E4225E">
            <w:pPr>
              <w:spacing w:after="60" w:line="276" w:lineRule="auto"/>
              <w:rPr>
                <w:rFonts w:cs="Arial"/>
                <w:bCs/>
                <w:sz w:val="20"/>
              </w:rPr>
            </w:pPr>
            <w:r w:rsidRPr="00C96B95">
              <w:rPr>
                <w:rFonts w:cs="Arial"/>
                <w:sz w:val="20"/>
              </w:rPr>
              <w:t xml:space="preserve">Ředitel odboru </w:t>
            </w:r>
            <w:r w:rsidRPr="00C96B95">
              <w:rPr>
                <w:rFonts w:cs="Arial"/>
                <w:bCs/>
                <w:sz w:val="20"/>
              </w:rPr>
              <w:t>finančních a dobrovolných nástrojů</w:t>
            </w:r>
          </w:p>
        </w:tc>
      </w:tr>
      <w:tr w:rsidR="00944021" w:rsidRPr="00C96B95" w14:paraId="5B8BA908" w14:textId="77777777" w:rsidTr="00944021">
        <w:trPr>
          <w:trHeight w:val="404"/>
        </w:trPr>
        <w:tc>
          <w:tcPr>
            <w:tcW w:w="2323" w:type="dxa"/>
          </w:tcPr>
          <w:p w14:paraId="1BE5DB71" w14:textId="17E076C5" w:rsidR="00944021" w:rsidRPr="00C96B95" w:rsidRDefault="00944021" w:rsidP="00CA4A37">
            <w:pPr>
              <w:spacing w:after="60" w:line="276" w:lineRule="auto"/>
              <w:rPr>
                <w:rFonts w:cs="Arial"/>
                <w:sz w:val="20"/>
              </w:rPr>
            </w:pPr>
            <w:r w:rsidRPr="00C96B95">
              <w:rPr>
                <w:rFonts w:cs="Arial"/>
                <w:sz w:val="20"/>
              </w:rPr>
              <w:t>Adresa profilu zadavatele:</w:t>
            </w:r>
          </w:p>
        </w:tc>
        <w:tc>
          <w:tcPr>
            <w:tcW w:w="6740" w:type="dxa"/>
          </w:tcPr>
          <w:p w14:paraId="5C203B31" w14:textId="3DF69583" w:rsidR="00944021" w:rsidRPr="00C96B95" w:rsidRDefault="00944021" w:rsidP="00CA4A37">
            <w:pPr>
              <w:spacing w:after="60" w:line="276" w:lineRule="auto"/>
              <w:rPr>
                <w:rFonts w:cs="Arial"/>
                <w:sz w:val="20"/>
              </w:rPr>
            </w:pPr>
            <w:r w:rsidRPr="00C96B95">
              <w:rPr>
                <w:rFonts w:cs="Arial"/>
                <w:sz w:val="20"/>
              </w:rPr>
              <w:t>https://ezak.mzp.cz/profile_display_2.html</w:t>
            </w:r>
          </w:p>
        </w:tc>
      </w:tr>
    </w:tbl>
    <w:sdt>
      <w:sdtPr>
        <w:rPr>
          <w:rFonts w:ascii="Arial" w:eastAsia="Times New Roman" w:hAnsi="Arial" w:cs="Arial"/>
          <w:snapToGrid w:val="0"/>
          <w:color w:val="auto"/>
          <w:sz w:val="22"/>
          <w:szCs w:val="20"/>
          <w:lang w:eastAsia="en-US"/>
        </w:rPr>
        <w:id w:val="790623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D506291" w14:textId="2073DA6F" w:rsidR="00B7009B" w:rsidRPr="00C96B95" w:rsidRDefault="00B7009B">
          <w:pPr>
            <w:pStyle w:val="Nadpisobsahu"/>
            <w:rPr>
              <w:rFonts w:ascii="Arial" w:hAnsi="Arial" w:cs="Arial"/>
              <w:b/>
              <w:caps/>
              <w:color w:val="000000" w:themeColor="text1"/>
              <w:sz w:val="22"/>
              <w:u w:val="single"/>
            </w:rPr>
          </w:pPr>
          <w:r w:rsidRPr="00C96B95">
            <w:rPr>
              <w:rFonts w:ascii="Arial" w:hAnsi="Arial" w:cs="Arial"/>
              <w:b/>
              <w:caps/>
              <w:color w:val="000000" w:themeColor="text1"/>
              <w:sz w:val="22"/>
            </w:rPr>
            <w:t>Obsah</w:t>
          </w:r>
        </w:p>
        <w:p w14:paraId="3C5A290D" w14:textId="51165E8A" w:rsidR="00E4225E" w:rsidRPr="00E4225E" w:rsidRDefault="00B7009B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i w:val="0"/>
              <w:caps/>
              <w:snapToGrid/>
              <w:color w:val="auto"/>
              <w:lang w:eastAsia="cs-CZ"/>
            </w:rPr>
          </w:pPr>
          <w:r w:rsidRPr="00C96B95">
            <w:rPr>
              <w:b w:val="0"/>
            </w:rPr>
            <w:fldChar w:fldCharType="begin"/>
          </w:r>
          <w:r w:rsidRPr="00C96B95">
            <w:rPr>
              <w:b w:val="0"/>
            </w:rPr>
            <w:instrText xml:space="preserve"> TOC \o "1-3" \h \z \u </w:instrText>
          </w:r>
          <w:r w:rsidRPr="00C96B95">
            <w:rPr>
              <w:b w:val="0"/>
            </w:rPr>
            <w:fldChar w:fldCharType="separate"/>
          </w:r>
        </w:p>
        <w:p w14:paraId="69E59B3B" w14:textId="5975ABB7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caps/>
              <w:noProof/>
              <w:snapToGrid/>
              <w:sz w:val="22"/>
              <w:szCs w:val="22"/>
              <w:lang w:eastAsia="cs-CZ"/>
            </w:rPr>
          </w:pPr>
          <w:hyperlink w:anchor="_Toc417636489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1.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identifikace ZADAVATELE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_Toc417636489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3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8811986" w14:textId="124969E5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caps/>
              <w:noProof/>
              <w:snapToGrid/>
              <w:sz w:val="22"/>
              <w:szCs w:val="22"/>
              <w:lang w:eastAsia="cs-CZ"/>
            </w:rPr>
          </w:pPr>
          <w:hyperlink w:anchor="_Toc417636490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2.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vymezení předmětu zakázky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_Toc417636490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3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BBD0384" w14:textId="25702493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caps/>
              <w:noProof/>
              <w:snapToGrid/>
              <w:sz w:val="22"/>
              <w:szCs w:val="22"/>
              <w:lang w:eastAsia="cs-CZ"/>
            </w:rPr>
          </w:pPr>
          <w:hyperlink w:anchor="_Toc417636491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3.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požadavky na strukturu nabídky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_Toc417636491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5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3CD6FE" w14:textId="5A37DF96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caps/>
              <w:noProof/>
              <w:snapToGrid/>
              <w:sz w:val="22"/>
              <w:szCs w:val="22"/>
              <w:lang w:eastAsia="cs-CZ"/>
            </w:rPr>
          </w:pPr>
          <w:hyperlink w:anchor="_Toc417636492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4.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požadavky na způsob zpracování nabídkové ceny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_Toc417636492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6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2108173" w14:textId="2C896292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caps/>
              <w:noProof/>
              <w:snapToGrid/>
              <w:sz w:val="22"/>
              <w:szCs w:val="22"/>
              <w:lang w:eastAsia="cs-CZ"/>
            </w:rPr>
          </w:pPr>
          <w:hyperlink w:anchor="_Toc417636493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5.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obchodní a platební podmínky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_Toc417636493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7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E42F4F1" w14:textId="2D975627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caps/>
              <w:noProof/>
              <w:snapToGrid/>
              <w:sz w:val="22"/>
              <w:szCs w:val="22"/>
              <w:lang w:eastAsia="cs-CZ"/>
            </w:rPr>
          </w:pPr>
          <w:hyperlink w:anchor="_Toc417636494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6.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hodnocení nabídek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_Toc417636494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7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BB8510" w14:textId="21D0EB37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caps/>
              <w:noProof/>
              <w:snapToGrid/>
              <w:sz w:val="22"/>
              <w:szCs w:val="22"/>
              <w:lang w:eastAsia="cs-CZ"/>
            </w:rPr>
          </w:pPr>
          <w:hyperlink w:anchor="_Toc417636495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7.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poskytnutí výzvy včetně zadávací dokumentace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_Toc417636495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8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EC8389" w14:textId="66DC56AC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caps/>
              <w:noProof/>
              <w:snapToGrid/>
              <w:sz w:val="22"/>
              <w:szCs w:val="22"/>
              <w:lang w:eastAsia="cs-CZ"/>
            </w:rPr>
          </w:pPr>
          <w:hyperlink w:anchor="_Toc417636496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8.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lhůta pro podání nabídek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_Toc417636496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8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17F1EF9" w14:textId="2DF5FF71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caps/>
              <w:noProof/>
              <w:snapToGrid/>
              <w:sz w:val="22"/>
              <w:szCs w:val="22"/>
              <w:lang w:eastAsia="cs-CZ"/>
            </w:rPr>
          </w:pPr>
          <w:hyperlink w:anchor="_Toc417636497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9.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vyhrazená práva a další požadavky zadavatele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_Toc417636497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9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4D40820" w14:textId="51556EA9" w:rsidR="00E4225E" w:rsidRPr="00034A0F" w:rsidRDefault="00EE0D33">
          <w:pPr>
            <w:pStyle w:val="Obsah3"/>
            <w:tabs>
              <w:tab w:val="left" w:pos="1000"/>
            </w:tabs>
            <w:rPr>
              <w:rFonts w:asciiTheme="minorHAnsi" w:eastAsiaTheme="minorEastAsia" w:hAnsiTheme="minorHAnsi" w:cstheme="minorBidi"/>
              <w:b w:val="0"/>
              <w:i w:val="0"/>
              <w:noProof/>
              <w:snapToGrid/>
              <w:sz w:val="22"/>
              <w:szCs w:val="22"/>
              <w:lang w:eastAsia="cs-CZ"/>
            </w:rPr>
          </w:pPr>
          <w:hyperlink w:anchor="_Toc417636498" w:history="1"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10.</w:t>
            </w:r>
            <w:r w:rsidR="00E4225E" w:rsidRPr="00034A0F">
              <w:rPr>
                <w:rFonts w:asciiTheme="minorHAnsi" w:eastAsiaTheme="minorEastAsia" w:hAnsiTheme="minorHAnsi" w:cstheme="minorBidi"/>
                <w:b w:val="0"/>
                <w:i w:val="0"/>
                <w:caps/>
                <w:noProof/>
                <w:snapToGrid/>
                <w:sz w:val="22"/>
                <w:szCs w:val="22"/>
                <w:lang w:eastAsia="cs-CZ"/>
              </w:rPr>
              <w:tab/>
            </w:r>
            <w:r w:rsidR="00E4225E" w:rsidRPr="00034A0F">
              <w:rPr>
                <w:rStyle w:val="Hypertextovodkaz"/>
                <w:b w:val="0"/>
                <w:i w:val="0"/>
                <w:caps/>
                <w:noProof/>
                <w:sz w:val="22"/>
                <w:szCs w:val="22"/>
                <w:u w:val="none"/>
              </w:rPr>
              <w:t>seznam příloh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ab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begin"/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instrText xml:space="preserve"> PAGEREF _Toc417636498 \h </w:instrTex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t>9</w:t>
            </w:r>
            <w:r w:rsidR="00E4225E" w:rsidRPr="00034A0F">
              <w:rPr>
                <w:b w:val="0"/>
                <w:i w:val="0"/>
                <w:cap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FE23CD4" w14:textId="474E432C" w:rsidR="00B7009B" w:rsidRPr="00C96B95" w:rsidRDefault="00B7009B">
          <w:pPr>
            <w:rPr>
              <w:rFonts w:cs="Arial"/>
            </w:rPr>
          </w:pPr>
          <w:r w:rsidRPr="00C96B95">
            <w:rPr>
              <w:rFonts w:cs="Arial"/>
              <w:bCs/>
              <w:szCs w:val="22"/>
            </w:rPr>
            <w:fldChar w:fldCharType="end"/>
          </w:r>
        </w:p>
      </w:sdtContent>
    </w:sdt>
    <w:p w14:paraId="00CE3F79" w14:textId="60A597FF" w:rsidR="00A62B4F" w:rsidRDefault="00A62B4F" w:rsidP="002B0906">
      <w:pPr>
        <w:tabs>
          <w:tab w:val="left" w:pos="4185"/>
        </w:tabs>
        <w:rPr>
          <w:rFonts w:cs="Arial"/>
          <w:szCs w:val="22"/>
        </w:rPr>
      </w:pPr>
    </w:p>
    <w:p w14:paraId="4BC4FA16" w14:textId="77777777" w:rsidR="003526A3" w:rsidRPr="007D4724" w:rsidRDefault="003526A3" w:rsidP="002B0906">
      <w:pPr>
        <w:tabs>
          <w:tab w:val="left" w:pos="4185"/>
        </w:tabs>
        <w:sectPr w:rsidR="003526A3" w:rsidRPr="007D4724" w:rsidSect="00F102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618" w:right="1274" w:bottom="2235" w:left="1134" w:header="708" w:footer="688" w:gutter="0"/>
          <w:cols w:space="708"/>
          <w:docGrid w:linePitch="360"/>
        </w:sectPr>
      </w:pPr>
    </w:p>
    <w:p w14:paraId="1CD3FCE0" w14:textId="4C6883DB" w:rsidR="00E02391" w:rsidRPr="00C96B95" w:rsidRDefault="00DC54B0" w:rsidP="00B7009B">
      <w:pPr>
        <w:spacing w:before="0" w:after="0"/>
        <w:jc w:val="both"/>
        <w:rPr>
          <w:rFonts w:cs="Arial"/>
          <w:b/>
          <w:szCs w:val="22"/>
        </w:rPr>
      </w:pPr>
      <w:bookmarkStart w:id="3" w:name="__RefHeading__1_2138858144"/>
      <w:bookmarkEnd w:id="3"/>
      <w:r w:rsidRPr="00C96B95">
        <w:rPr>
          <w:rFonts w:cs="Arial"/>
          <w:color w:val="000000"/>
          <w:szCs w:val="22"/>
        </w:rPr>
        <w:lastRenderedPageBreak/>
        <w:t>T</w:t>
      </w:r>
      <w:r w:rsidR="00E02391" w:rsidRPr="00C96B95">
        <w:rPr>
          <w:rFonts w:cs="Arial"/>
          <w:color w:val="000000"/>
          <w:szCs w:val="22"/>
        </w:rPr>
        <w:t>ato veřejná zakázka malého rozsahu (dále jen „zakáz</w:t>
      </w:r>
      <w:r w:rsidR="003526A3">
        <w:rPr>
          <w:rFonts w:cs="Arial"/>
          <w:color w:val="000000"/>
          <w:szCs w:val="22"/>
        </w:rPr>
        <w:t>ka“) je v souladu s ustanovením</w:t>
      </w:r>
      <w:r w:rsidR="003526A3">
        <w:rPr>
          <w:rFonts w:cs="Arial"/>
          <w:color w:val="000000"/>
          <w:szCs w:val="22"/>
        </w:rPr>
        <w:br/>
      </w:r>
      <w:r w:rsidR="00E02391" w:rsidRPr="00C96B95">
        <w:rPr>
          <w:rFonts w:cs="Arial"/>
          <w:color w:val="000000"/>
          <w:szCs w:val="22"/>
        </w:rPr>
        <w:t>§ 18 odst. 5 zákona č. 137/2006 Sb., o veřejných zakázkách, ve znění pozdějších předpisů (dále jen „zákon“), zadávána mimo působnost zákona.</w:t>
      </w:r>
    </w:p>
    <w:p w14:paraId="0B98EFBA" w14:textId="74577721" w:rsidR="00E02391" w:rsidRPr="00C96B95" w:rsidRDefault="00E02391" w:rsidP="00B7009B">
      <w:pPr>
        <w:spacing w:line="276" w:lineRule="auto"/>
        <w:jc w:val="both"/>
        <w:rPr>
          <w:rFonts w:cs="Arial"/>
          <w:color w:val="000000"/>
          <w:szCs w:val="22"/>
        </w:rPr>
      </w:pPr>
      <w:r w:rsidRPr="00C96B95">
        <w:rPr>
          <w:rFonts w:cs="Arial"/>
          <w:color w:val="000000"/>
          <w:szCs w:val="22"/>
        </w:rPr>
        <w:t xml:space="preserve">Podkladem pro zpracování nabídky je tato </w:t>
      </w:r>
      <w:r w:rsidR="00B7009B" w:rsidRPr="00C96B95">
        <w:rPr>
          <w:rFonts w:cs="Arial"/>
          <w:color w:val="000000"/>
          <w:szCs w:val="22"/>
        </w:rPr>
        <w:t>Výzva.</w:t>
      </w:r>
      <w:r w:rsidRPr="00C96B95">
        <w:rPr>
          <w:rFonts w:cs="Arial"/>
          <w:color w:val="000000"/>
          <w:szCs w:val="22"/>
        </w:rPr>
        <w:t xml:space="preserve"> Uchazeč je povinen zadavatele upozornit na případné nejasnosti a chyby v předaných podkladec</w:t>
      </w:r>
      <w:r w:rsidR="003526A3">
        <w:rPr>
          <w:rFonts w:cs="Arial"/>
          <w:color w:val="000000"/>
          <w:szCs w:val="22"/>
        </w:rPr>
        <w:t>h, a to zejména pokud mají vliv</w:t>
      </w:r>
      <w:r w:rsidR="003526A3">
        <w:rPr>
          <w:rFonts w:cs="Arial"/>
          <w:color w:val="000000"/>
          <w:szCs w:val="22"/>
        </w:rPr>
        <w:br/>
      </w:r>
      <w:r w:rsidRPr="00C96B95">
        <w:rPr>
          <w:rFonts w:cs="Arial"/>
          <w:color w:val="000000"/>
          <w:szCs w:val="22"/>
        </w:rPr>
        <w:t>na cenu zakázky.</w:t>
      </w:r>
    </w:p>
    <w:p w14:paraId="687BA6E7" w14:textId="77777777" w:rsidR="00CA4A37" w:rsidRPr="00C96B95" w:rsidRDefault="00CA4A37" w:rsidP="009A7628">
      <w:pPr>
        <w:spacing w:line="276" w:lineRule="auto"/>
        <w:jc w:val="both"/>
        <w:rPr>
          <w:rFonts w:cs="Arial"/>
          <w:color w:val="000000"/>
          <w:szCs w:val="22"/>
        </w:rPr>
      </w:pPr>
    </w:p>
    <w:p w14:paraId="05315797" w14:textId="26BBA1BB" w:rsidR="00DC54B0" w:rsidRPr="00C96B95" w:rsidRDefault="00B7009B" w:rsidP="00B160BB">
      <w:pPr>
        <w:pStyle w:val="Nadpis3"/>
        <w:ind w:left="426"/>
        <w:rPr>
          <w:rFonts w:cs="Arial"/>
        </w:rPr>
      </w:pPr>
      <w:bookmarkStart w:id="4" w:name="_Toc417636489"/>
      <w:r w:rsidRPr="00C96B95">
        <w:rPr>
          <w:rFonts w:cs="Arial"/>
        </w:rPr>
        <w:t xml:space="preserve">identifikace </w:t>
      </w:r>
      <w:r w:rsidR="0046584C" w:rsidRPr="00C96B95">
        <w:rPr>
          <w:rFonts w:cs="Arial"/>
        </w:rPr>
        <w:t>ZADAVATELE</w:t>
      </w:r>
      <w:bookmarkEnd w:id="4"/>
    </w:p>
    <w:p w14:paraId="50F9E4FE" w14:textId="2B523DB5" w:rsidR="00DC54B0" w:rsidRPr="00C96B95" w:rsidRDefault="00DC54B0" w:rsidP="009A7628">
      <w:pPr>
        <w:spacing w:after="60" w:line="276" w:lineRule="auto"/>
        <w:jc w:val="both"/>
        <w:rPr>
          <w:rFonts w:cs="Arial"/>
          <w:szCs w:val="22"/>
        </w:rPr>
      </w:pPr>
      <w:r w:rsidRPr="00C96B95">
        <w:rPr>
          <w:rFonts w:cs="Arial"/>
          <w:bCs/>
          <w:szCs w:val="22"/>
        </w:rPr>
        <w:t>Zadavatel</w:t>
      </w:r>
      <w:r w:rsidR="00B7009B" w:rsidRPr="00C96B95">
        <w:rPr>
          <w:rFonts w:cs="Arial"/>
          <w:bCs/>
          <w:szCs w:val="22"/>
        </w:rPr>
        <w:t>:</w:t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  <w:t>Česká republika – Ministerstvo životního prostředí</w:t>
      </w:r>
    </w:p>
    <w:p w14:paraId="1DD2B366" w14:textId="0D16243F" w:rsidR="00DC54B0" w:rsidRPr="00C96B95" w:rsidRDefault="00DC54B0" w:rsidP="009A7628">
      <w:pPr>
        <w:spacing w:before="0" w:after="60" w:line="276" w:lineRule="auto"/>
        <w:jc w:val="both"/>
        <w:rPr>
          <w:rFonts w:cs="Arial"/>
          <w:szCs w:val="22"/>
        </w:rPr>
      </w:pPr>
      <w:r w:rsidRPr="00C96B95">
        <w:rPr>
          <w:rFonts w:cs="Arial"/>
          <w:bCs/>
          <w:szCs w:val="22"/>
        </w:rPr>
        <w:t>Sídlo</w:t>
      </w:r>
      <w:r w:rsidR="00B7009B" w:rsidRPr="00C96B95">
        <w:rPr>
          <w:rFonts w:cs="Arial"/>
          <w:bCs/>
          <w:szCs w:val="22"/>
        </w:rPr>
        <w:t>:</w:t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  <w:t xml:space="preserve">Vršovická 1442/65, </w:t>
      </w:r>
      <w:proofErr w:type="gramStart"/>
      <w:r w:rsidRPr="00C96B95">
        <w:rPr>
          <w:rFonts w:cs="Arial"/>
          <w:szCs w:val="22"/>
        </w:rPr>
        <w:t>100 10  Praha</w:t>
      </w:r>
      <w:proofErr w:type="gramEnd"/>
      <w:r w:rsidRPr="00C96B95">
        <w:rPr>
          <w:rFonts w:cs="Arial"/>
          <w:szCs w:val="22"/>
        </w:rPr>
        <w:t xml:space="preserve"> 10</w:t>
      </w:r>
    </w:p>
    <w:p w14:paraId="373922B4" w14:textId="2579300C" w:rsidR="00DC54B0" w:rsidRPr="00C96B95" w:rsidRDefault="00DC54B0" w:rsidP="009A7628">
      <w:pPr>
        <w:spacing w:before="0" w:after="60" w:line="276" w:lineRule="auto"/>
        <w:jc w:val="both"/>
        <w:rPr>
          <w:rFonts w:cs="Arial"/>
          <w:bCs/>
          <w:szCs w:val="22"/>
        </w:rPr>
      </w:pPr>
      <w:r w:rsidRPr="00C96B95">
        <w:rPr>
          <w:rFonts w:cs="Arial"/>
          <w:bCs/>
          <w:szCs w:val="22"/>
        </w:rPr>
        <w:t>IČ</w:t>
      </w:r>
      <w:r w:rsidR="00B7009B" w:rsidRPr="00C96B95">
        <w:rPr>
          <w:rFonts w:cs="Arial"/>
          <w:bCs/>
          <w:szCs w:val="22"/>
        </w:rPr>
        <w:t>O</w:t>
      </w:r>
      <w:r w:rsidRPr="00C96B95">
        <w:rPr>
          <w:rFonts w:cs="Arial"/>
          <w:bCs/>
          <w:szCs w:val="22"/>
        </w:rPr>
        <w:tab/>
      </w:r>
      <w:r w:rsidRPr="00C96B95">
        <w:rPr>
          <w:rFonts w:cs="Arial"/>
          <w:bCs/>
          <w:szCs w:val="22"/>
        </w:rPr>
        <w:tab/>
      </w:r>
      <w:r w:rsidRPr="00C96B95">
        <w:rPr>
          <w:rFonts w:cs="Arial"/>
          <w:bCs/>
          <w:szCs w:val="22"/>
        </w:rPr>
        <w:tab/>
      </w:r>
      <w:r w:rsidRPr="00C96B95">
        <w:rPr>
          <w:rFonts w:cs="Arial"/>
          <w:bCs/>
          <w:szCs w:val="22"/>
        </w:rPr>
        <w:tab/>
      </w:r>
      <w:r w:rsidRPr="00C96B95">
        <w:rPr>
          <w:rFonts w:cs="Arial"/>
          <w:szCs w:val="22"/>
        </w:rPr>
        <w:t>00164801</w:t>
      </w:r>
    </w:p>
    <w:p w14:paraId="25F51448" w14:textId="77777777" w:rsidR="00DC54B0" w:rsidRPr="00C96B95" w:rsidRDefault="00DC54B0" w:rsidP="009A7628">
      <w:pPr>
        <w:spacing w:before="0" w:after="60" w:line="276" w:lineRule="auto"/>
        <w:jc w:val="both"/>
        <w:rPr>
          <w:rFonts w:cs="Arial"/>
          <w:szCs w:val="22"/>
        </w:rPr>
      </w:pPr>
    </w:p>
    <w:p w14:paraId="4617CD2C" w14:textId="77777777" w:rsidR="00DC54B0" w:rsidRPr="00C96B95" w:rsidRDefault="00DC54B0" w:rsidP="009A7628">
      <w:pPr>
        <w:spacing w:before="0" w:after="60" w:line="276" w:lineRule="auto"/>
        <w:jc w:val="both"/>
        <w:rPr>
          <w:rFonts w:cs="Arial"/>
          <w:bCs/>
          <w:szCs w:val="22"/>
        </w:rPr>
      </w:pPr>
      <w:r w:rsidRPr="00C96B95">
        <w:rPr>
          <w:rFonts w:cs="Arial"/>
          <w:bCs/>
          <w:szCs w:val="22"/>
        </w:rPr>
        <w:t>Osoba oprávněná</w:t>
      </w:r>
    </w:p>
    <w:p w14:paraId="1A26E19C" w14:textId="0E6A6BFF" w:rsidR="00DC54B0" w:rsidRPr="00C96B95" w:rsidRDefault="00DC54B0" w:rsidP="00D71F96">
      <w:pPr>
        <w:spacing w:before="0" w:after="60" w:line="276" w:lineRule="auto"/>
        <w:ind w:left="2832" w:hanging="2832"/>
        <w:rPr>
          <w:rFonts w:cs="Arial"/>
          <w:szCs w:val="22"/>
        </w:rPr>
      </w:pPr>
      <w:r w:rsidRPr="00C96B95">
        <w:rPr>
          <w:rFonts w:cs="Arial"/>
          <w:bCs/>
          <w:szCs w:val="22"/>
        </w:rPr>
        <w:t>jednat za zadavatele</w:t>
      </w:r>
      <w:r w:rsidRPr="00C96B95">
        <w:rPr>
          <w:rFonts w:cs="Arial"/>
          <w:szCs w:val="22"/>
        </w:rPr>
        <w:tab/>
      </w:r>
      <w:r w:rsidRPr="00C96B95">
        <w:rPr>
          <w:rFonts w:cs="Arial"/>
          <w:bCs/>
          <w:szCs w:val="22"/>
        </w:rPr>
        <w:t xml:space="preserve">Ing. Tomáš </w:t>
      </w:r>
      <w:proofErr w:type="spellStart"/>
      <w:r w:rsidR="00E4225E">
        <w:rPr>
          <w:rFonts w:cs="Arial"/>
          <w:bCs/>
          <w:szCs w:val="22"/>
        </w:rPr>
        <w:t>Kažmierski</w:t>
      </w:r>
      <w:proofErr w:type="spellEnd"/>
      <w:r w:rsidRPr="00C96B95">
        <w:rPr>
          <w:rFonts w:cs="Arial"/>
          <w:szCs w:val="22"/>
        </w:rPr>
        <w:t>, ředitel o</w:t>
      </w:r>
      <w:r w:rsidR="00D71F96">
        <w:rPr>
          <w:rFonts w:cs="Arial"/>
          <w:bCs/>
          <w:szCs w:val="22"/>
        </w:rPr>
        <w:t xml:space="preserve">dboru finančních </w:t>
      </w:r>
      <w:r w:rsidRPr="00C96B95">
        <w:rPr>
          <w:rFonts w:cs="Arial"/>
          <w:bCs/>
          <w:szCs w:val="22"/>
        </w:rPr>
        <w:t>a</w:t>
      </w:r>
      <w:r w:rsidR="00D71F96">
        <w:rPr>
          <w:rFonts w:cs="Arial"/>
          <w:bCs/>
          <w:szCs w:val="22"/>
        </w:rPr>
        <w:t> </w:t>
      </w:r>
      <w:r w:rsidRPr="00C96B95">
        <w:rPr>
          <w:rFonts w:cs="Arial"/>
          <w:bCs/>
          <w:szCs w:val="22"/>
        </w:rPr>
        <w:t>dobrovolných nástrojů</w:t>
      </w:r>
    </w:p>
    <w:p w14:paraId="60A9E23B" w14:textId="77777777" w:rsidR="00DC54B0" w:rsidRPr="00C96B95" w:rsidRDefault="00DC54B0" w:rsidP="009A7628">
      <w:pPr>
        <w:spacing w:before="0" w:after="60" w:line="276" w:lineRule="auto"/>
        <w:jc w:val="both"/>
        <w:rPr>
          <w:rFonts w:cs="Arial"/>
          <w:szCs w:val="22"/>
        </w:rPr>
      </w:pPr>
    </w:p>
    <w:p w14:paraId="7058D2FD" w14:textId="77777777" w:rsidR="00DC54B0" w:rsidRPr="00C96B95" w:rsidRDefault="00DC54B0" w:rsidP="00CA4A37">
      <w:pPr>
        <w:spacing w:before="0" w:after="60" w:line="276" w:lineRule="auto"/>
        <w:ind w:left="2835" w:hanging="2832"/>
        <w:jc w:val="both"/>
        <w:rPr>
          <w:rFonts w:cs="Arial"/>
          <w:szCs w:val="22"/>
        </w:rPr>
      </w:pPr>
      <w:r w:rsidRPr="00C96B95">
        <w:rPr>
          <w:rFonts w:cs="Arial"/>
          <w:bCs/>
          <w:szCs w:val="22"/>
        </w:rPr>
        <w:t>Kontaktní osoby</w:t>
      </w:r>
      <w:r w:rsidRPr="00C96B95">
        <w:rPr>
          <w:rFonts w:cs="Arial"/>
          <w:szCs w:val="22"/>
        </w:rPr>
        <w:tab/>
      </w:r>
      <w:r w:rsidRPr="00C96B95">
        <w:rPr>
          <w:rFonts w:cs="Arial"/>
          <w:bCs/>
          <w:szCs w:val="22"/>
        </w:rPr>
        <w:t xml:space="preserve">Mgr. Libuše Vlasáková, Jolana </w:t>
      </w:r>
      <w:proofErr w:type="spellStart"/>
      <w:r w:rsidRPr="00C96B95">
        <w:rPr>
          <w:rFonts w:cs="Arial"/>
          <w:bCs/>
          <w:szCs w:val="22"/>
        </w:rPr>
        <w:t>Hátlová</w:t>
      </w:r>
      <w:proofErr w:type="spellEnd"/>
    </w:p>
    <w:p w14:paraId="1AA320C9" w14:textId="77777777" w:rsidR="00DC54B0" w:rsidRPr="00C96B95" w:rsidRDefault="00DC54B0" w:rsidP="009A7628">
      <w:pPr>
        <w:spacing w:before="0" w:after="60" w:line="276" w:lineRule="auto"/>
        <w:jc w:val="both"/>
        <w:rPr>
          <w:rFonts w:cs="Arial"/>
          <w:szCs w:val="22"/>
        </w:rPr>
      </w:pPr>
      <w:r w:rsidRPr="00C96B95">
        <w:rPr>
          <w:rFonts w:cs="Arial"/>
          <w:bCs/>
          <w:szCs w:val="22"/>
        </w:rPr>
        <w:t>Telefon</w:t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  <w:t>+420 267 122 245, +420 267 122 372</w:t>
      </w:r>
    </w:p>
    <w:p w14:paraId="7F2D6FA5" w14:textId="77777777" w:rsidR="00DC54B0" w:rsidRPr="00C96B95" w:rsidRDefault="00DC54B0" w:rsidP="009A7628">
      <w:pPr>
        <w:pStyle w:val="Nadpis5"/>
        <w:keepLines/>
        <w:numPr>
          <w:ilvl w:val="0"/>
          <w:numId w:val="0"/>
        </w:numPr>
        <w:spacing w:before="0" w:line="276" w:lineRule="auto"/>
        <w:rPr>
          <w:rFonts w:cs="Arial"/>
          <w:szCs w:val="22"/>
        </w:rPr>
      </w:pPr>
      <w:r w:rsidRPr="00C96B95">
        <w:rPr>
          <w:rFonts w:cs="Arial"/>
          <w:bCs/>
          <w:szCs w:val="22"/>
        </w:rPr>
        <w:t xml:space="preserve"> Email</w:t>
      </w:r>
      <w:r w:rsidRPr="00C96B95">
        <w:rPr>
          <w:rFonts w:cs="Arial"/>
          <w:bCs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  <w:t>Jolana.Hatlova@mzp.cz, Libuse.Vlasakova@mzp.cz</w:t>
      </w:r>
    </w:p>
    <w:p w14:paraId="0D2108BA" w14:textId="77777777" w:rsidR="00E02391" w:rsidRDefault="00E02391" w:rsidP="009A7628">
      <w:pPr>
        <w:spacing w:after="60" w:line="276" w:lineRule="auto"/>
        <w:jc w:val="both"/>
        <w:rPr>
          <w:rFonts w:cs="Arial"/>
          <w:color w:val="000000"/>
          <w:szCs w:val="22"/>
        </w:rPr>
      </w:pPr>
    </w:p>
    <w:p w14:paraId="47587DBE" w14:textId="77777777" w:rsidR="008A5170" w:rsidRPr="00C96B95" w:rsidRDefault="008A5170" w:rsidP="002B0906">
      <w:pPr>
        <w:spacing w:after="60" w:line="276" w:lineRule="auto"/>
        <w:jc w:val="both"/>
        <w:rPr>
          <w:rFonts w:cs="Arial"/>
          <w:szCs w:val="22"/>
        </w:rPr>
      </w:pPr>
      <w:bookmarkStart w:id="5" w:name="_Toc129424921"/>
      <w:bookmarkStart w:id="6" w:name="_Toc139354954"/>
      <w:r w:rsidRPr="00C96B95">
        <w:rPr>
          <w:rFonts w:cs="Arial"/>
          <w:szCs w:val="22"/>
        </w:rPr>
        <w:tab/>
      </w:r>
    </w:p>
    <w:p w14:paraId="28DCC861" w14:textId="7A8DFA70" w:rsidR="008A5170" w:rsidRPr="00C96B95" w:rsidRDefault="00B7009B" w:rsidP="00B160BB">
      <w:pPr>
        <w:pStyle w:val="Nadpis3"/>
        <w:ind w:left="284"/>
        <w:rPr>
          <w:rFonts w:cs="Arial"/>
        </w:rPr>
      </w:pPr>
      <w:bookmarkStart w:id="7" w:name="_Toc417636490"/>
      <w:bookmarkStart w:id="8" w:name="_Ref221523355"/>
      <w:r w:rsidRPr="00C96B95">
        <w:rPr>
          <w:rFonts w:cs="Arial"/>
        </w:rPr>
        <w:t>vymezení předmětu zakázky</w:t>
      </w:r>
      <w:bookmarkEnd w:id="7"/>
    </w:p>
    <w:p w14:paraId="38FFE95C" w14:textId="77777777" w:rsidR="00DC54B0" w:rsidRPr="00C96B95" w:rsidRDefault="00DC54B0" w:rsidP="00967EE0">
      <w:pPr>
        <w:pStyle w:val="Nadpis4"/>
        <w:rPr>
          <w:rFonts w:cs="Arial"/>
        </w:rPr>
      </w:pPr>
      <w:r w:rsidRPr="00C96B95">
        <w:rPr>
          <w:rFonts w:cs="Arial"/>
        </w:rPr>
        <w:t>2.1</w:t>
      </w:r>
      <w:r w:rsidRPr="00C96B95">
        <w:rPr>
          <w:rFonts w:cs="Arial"/>
        </w:rPr>
        <w:tab/>
        <w:t>Název zakázky</w:t>
      </w:r>
    </w:p>
    <w:p w14:paraId="4CA84A22" w14:textId="77777777" w:rsidR="00DC54B0" w:rsidRPr="00C96B95" w:rsidRDefault="00DC54B0" w:rsidP="009A7628">
      <w:pPr>
        <w:keepNext/>
        <w:keepLines/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96B95">
        <w:rPr>
          <w:rFonts w:cs="Arial"/>
          <w:szCs w:val="22"/>
        </w:rPr>
        <w:t>Zajištění konferenčních služeb pro konání mezinárodní konference „</w:t>
      </w:r>
      <w:proofErr w:type="spellStart"/>
      <w:r w:rsidRPr="00C96B95">
        <w:rPr>
          <w:rFonts w:cs="Arial"/>
          <w:szCs w:val="22"/>
        </w:rPr>
        <w:t>Wetlands</w:t>
      </w:r>
      <w:proofErr w:type="spellEnd"/>
      <w:r w:rsidRPr="00C96B95">
        <w:rPr>
          <w:rFonts w:cs="Arial"/>
          <w:szCs w:val="22"/>
        </w:rPr>
        <w:t xml:space="preserve"> in </w:t>
      </w:r>
      <w:proofErr w:type="spellStart"/>
      <w:r w:rsidRPr="00C96B95">
        <w:rPr>
          <w:rFonts w:cs="Arial"/>
          <w:szCs w:val="22"/>
        </w:rPr>
        <w:t>Agricultural</w:t>
      </w:r>
      <w:proofErr w:type="spellEnd"/>
      <w:r w:rsidRPr="00C96B95">
        <w:rPr>
          <w:rFonts w:cs="Arial"/>
          <w:szCs w:val="22"/>
        </w:rPr>
        <w:t xml:space="preserve"> </w:t>
      </w:r>
      <w:proofErr w:type="spellStart"/>
      <w:r w:rsidRPr="00C96B95">
        <w:rPr>
          <w:rFonts w:cs="Arial"/>
          <w:szCs w:val="22"/>
        </w:rPr>
        <w:t>Landscapes</w:t>
      </w:r>
      <w:proofErr w:type="spellEnd"/>
      <w:r w:rsidRPr="00C96B95">
        <w:rPr>
          <w:rFonts w:cs="Arial"/>
          <w:szCs w:val="22"/>
        </w:rPr>
        <w:t xml:space="preserve">: </w:t>
      </w:r>
      <w:proofErr w:type="spellStart"/>
      <w:r w:rsidRPr="00C96B95">
        <w:rPr>
          <w:rFonts w:cs="Arial"/>
          <w:szCs w:val="22"/>
        </w:rPr>
        <w:t>Present</w:t>
      </w:r>
      <w:proofErr w:type="spellEnd"/>
      <w:r w:rsidRPr="00C96B95">
        <w:rPr>
          <w:rFonts w:cs="Arial"/>
          <w:szCs w:val="22"/>
        </w:rPr>
        <w:t xml:space="preserve"> </w:t>
      </w:r>
      <w:proofErr w:type="spellStart"/>
      <w:r w:rsidRPr="00C96B95">
        <w:rPr>
          <w:rFonts w:cs="Arial"/>
          <w:szCs w:val="22"/>
        </w:rPr>
        <w:t>state</w:t>
      </w:r>
      <w:proofErr w:type="spellEnd"/>
      <w:r w:rsidRPr="00C96B95">
        <w:rPr>
          <w:rFonts w:cs="Arial"/>
          <w:szCs w:val="22"/>
        </w:rPr>
        <w:t xml:space="preserve"> and </w:t>
      </w:r>
      <w:proofErr w:type="spellStart"/>
      <w:r w:rsidRPr="00C96B95">
        <w:rPr>
          <w:rFonts w:cs="Arial"/>
          <w:szCs w:val="22"/>
        </w:rPr>
        <w:t>perspectives</w:t>
      </w:r>
      <w:proofErr w:type="spellEnd"/>
      <w:r w:rsidRPr="00C96B95">
        <w:rPr>
          <w:rFonts w:cs="Arial"/>
          <w:szCs w:val="22"/>
        </w:rPr>
        <w:t xml:space="preserve">  in </w:t>
      </w:r>
      <w:proofErr w:type="spellStart"/>
      <w:r w:rsidRPr="00C96B95">
        <w:rPr>
          <w:rFonts w:cs="Arial"/>
          <w:szCs w:val="22"/>
        </w:rPr>
        <w:t>Europe</w:t>
      </w:r>
      <w:proofErr w:type="spellEnd"/>
      <w:r w:rsidRPr="00C96B95">
        <w:rPr>
          <w:rFonts w:cs="Arial"/>
          <w:szCs w:val="22"/>
        </w:rPr>
        <w:t>“</w:t>
      </w:r>
    </w:p>
    <w:p w14:paraId="6F30E0C7" w14:textId="3F4EE76A" w:rsidR="00DC54B0" w:rsidRPr="00C96B95" w:rsidRDefault="00E4225E" w:rsidP="00967EE0">
      <w:pPr>
        <w:pStyle w:val="Nadpis4"/>
        <w:rPr>
          <w:rFonts w:cs="Arial"/>
        </w:rPr>
      </w:pPr>
      <w:r>
        <w:rPr>
          <w:rFonts w:cs="Arial"/>
        </w:rPr>
        <w:t>2.2</w:t>
      </w:r>
      <w:r>
        <w:rPr>
          <w:rFonts w:cs="Arial"/>
        </w:rPr>
        <w:tab/>
        <w:t>Popis předmětu</w:t>
      </w:r>
      <w:r w:rsidR="00DC54B0" w:rsidRPr="00C96B95">
        <w:rPr>
          <w:rFonts w:cs="Arial"/>
        </w:rPr>
        <w:t xml:space="preserve"> zakázky</w:t>
      </w:r>
    </w:p>
    <w:p w14:paraId="412C17BF" w14:textId="33CD8709" w:rsidR="00E016AE" w:rsidRPr="00C96B95" w:rsidRDefault="00E016AE" w:rsidP="009A7628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Předmětem zakázky je zajištění konferenčních služeb pro konání mezinárodní konference </w:t>
      </w:r>
      <w:r w:rsidR="00764825" w:rsidRPr="00C96B95">
        <w:rPr>
          <w:rFonts w:cs="Arial"/>
          <w:szCs w:val="22"/>
        </w:rPr>
        <w:t>s názvem „</w:t>
      </w:r>
      <w:proofErr w:type="spellStart"/>
      <w:r w:rsidR="00764825" w:rsidRPr="00C96B95">
        <w:rPr>
          <w:rFonts w:cs="Arial"/>
          <w:szCs w:val="22"/>
        </w:rPr>
        <w:t>Wetlands</w:t>
      </w:r>
      <w:proofErr w:type="spellEnd"/>
      <w:r w:rsidR="00764825" w:rsidRPr="00C96B95">
        <w:rPr>
          <w:rFonts w:cs="Arial"/>
          <w:szCs w:val="22"/>
        </w:rPr>
        <w:t xml:space="preserve"> in </w:t>
      </w:r>
      <w:proofErr w:type="spellStart"/>
      <w:r w:rsidR="00764825" w:rsidRPr="00C96B95">
        <w:rPr>
          <w:rFonts w:cs="Arial"/>
          <w:szCs w:val="22"/>
        </w:rPr>
        <w:t>Agricultural</w:t>
      </w:r>
      <w:proofErr w:type="spellEnd"/>
      <w:r w:rsidR="00764825" w:rsidRPr="00C96B95">
        <w:rPr>
          <w:rFonts w:cs="Arial"/>
          <w:szCs w:val="22"/>
        </w:rPr>
        <w:t xml:space="preserve"> </w:t>
      </w:r>
      <w:proofErr w:type="spellStart"/>
      <w:r w:rsidR="00764825" w:rsidRPr="00C96B95">
        <w:rPr>
          <w:rFonts w:cs="Arial"/>
          <w:szCs w:val="22"/>
        </w:rPr>
        <w:t>Landscapes</w:t>
      </w:r>
      <w:proofErr w:type="spellEnd"/>
      <w:r w:rsidR="00764825" w:rsidRPr="00C96B95">
        <w:rPr>
          <w:rFonts w:cs="Arial"/>
          <w:szCs w:val="22"/>
        </w:rPr>
        <w:t xml:space="preserve">: </w:t>
      </w:r>
      <w:proofErr w:type="spellStart"/>
      <w:r w:rsidR="00764825" w:rsidRPr="00C96B95">
        <w:rPr>
          <w:rFonts w:cs="Arial"/>
          <w:szCs w:val="22"/>
        </w:rPr>
        <w:t>Present</w:t>
      </w:r>
      <w:proofErr w:type="spellEnd"/>
      <w:r w:rsidR="00764825" w:rsidRPr="00C96B95">
        <w:rPr>
          <w:rFonts w:cs="Arial"/>
          <w:szCs w:val="22"/>
        </w:rPr>
        <w:t xml:space="preserve"> </w:t>
      </w:r>
      <w:proofErr w:type="spellStart"/>
      <w:r w:rsidR="00764825" w:rsidRPr="00C96B95">
        <w:rPr>
          <w:rFonts w:cs="Arial"/>
          <w:szCs w:val="22"/>
        </w:rPr>
        <w:t>state</w:t>
      </w:r>
      <w:proofErr w:type="spellEnd"/>
      <w:r w:rsidR="00764825" w:rsidRPr="00C96B95">
        <w:rPr>
          <w:rFonts w:cs="Arial"/>
          <w:szCs w:val="22"/>
        </w:rPr>
        <w:t xml:space="preserve"> and </w:t>
      </w:r>
      <w:proofErr w:type="spellStart"/>
      <w:r w:rsidR="00764825" w:rsidRPr="00C96B95">
        <w:rPr>
          <w:rFonts w:cs="Arial"/>
          <w:szCs w:val="22"/>
        </w:rPr>
        <w:t>perspectives</w:t>
      </w:r>
      <w:proofErr w:type="spellEnd"/>
      <w:r w:rsidR="00764825" w:rsidRPr="00C96B95">
        <w:rPr>
          <w:rFonts w:cs="Arial"/>
          <w:szCs w:val="22"/>
        </w:rPr>
        <w:t xml:space="preserve">  in </w:t>
      </w:r>
      <w:proofErr w:type="spellStart"/>
      <w:r w:rsidR="00764825" w:rsidRPr="00C96B95">
        <w:rPr>
          <w:rFonts w:cs="Arial"/>
          <w:szCs w:val="22"/>
        </w:rPr>
        <w:t>Europe</w:t>
      </w:r>
      <w:proofErr w:type="spellEnd"/>
      <w:r w:rsidR="00764825" w:rsidRPr="00C96B95">
        <w:rPr>
          <w:rFonts w:cs="Arial"/>
          <w:szCs w:val="22"/>
        </w:rPr>
        <w:t xml:space="preserve">“ (dále jen „konference“) </w:t>
      </w:r>
      <w:r w:rsidRPr="00C96B95">
        <w:rPr>
          <w:rFonts w:cs="Arial"/>
          <w:szCs w:val="22"/>
        </w:rPr>
        <w:t xml:space="preserve">ve dnech 11. - 16. října 2015. Konference je organizovaná v rámci projektu </w:t>
      </w:r>
      <w:r w:rsidR="00A40656" w:rsidRPr="00C96B95">
        <w:rPr>
          <w:rFonts w:cs="Arial"/>
          <w:szCs w:val="22"/>
        </w:rPr>
        <w:t>„</w:t>
      </w:r>
      <w:r w:rsidRPr="00C96B95">
        <w:rPr>
          <w:rFonts w:cs="Arial"/>
          <w:szCs w:val="22"/>
        </w:rPr>
        <w:t>Ochrana a udržitelné využívání mokřadů České republiky</w:t>
      </w:r>
      <w:r w:rsidR="00A40656" w:rsidRPr="00C96B95">
        <w:rPr>
          <w:rFonts w:cs="Arial"/>
          <w:szCs w:val="22"/>
        </w:rPr>
        <w:t>“</w:t>
      </w:r>
      <w:r w:rsidRPr="00C96B95">
        <w:rPr>
          <w:rFonts w:cs="Arial"/>
          <w:szCs w:val="22"/>
        </w:rPr>
        <w:t xml:space="preserve"> </w:t>
      </w:r>
      <w:r w:rsidR="00A40656" w:rsidRPr="00C96B95">
        <w:rPr>
          <w:rFonts w:cs="Arial"/>
          <w:szCs w:val="22"/>
        </w:rPr>
        <w:t>financovaného v rámci EHP fondů 2009-2014</w:t>
      </w:r>
      <w:r w:rsidRPr="00C96B95">
        <w:rPr>
          <w:rFonts w:cs="Arial"/>
          <w:szCs w:val="22"/>
        </w:rPr>
        <w:t xml:space="preserve">. </w:t>
      </w:r>
    </w:p>
    <w:p w14:paraId="5397D220" w14:textId="4B795B08" w:rsidR="00E016AE" w:rsidRPr="00C96B95" w:rsidRDefault="00E016AE" w:rsidP="00F14CE1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Místo konání konference musí splňovat požadavky uvedené ve specifikaci předmětu zakázky, a to zejména požadavky na k</w:t>
      </w:r>
      <w:r w:rsidR="00DB4203" w:rsidRPr="00C96B95">
        <w:rPr>
          <w:rFonts w:cs="Arial"/>
        </w:rPr>
        <w:t xml:space="preserve">onferenční zázemí s požadovanou </w:t>
      </w:r>
      <w:r w:rsidR="003526A3">
        <w:rPr>
          <w:rFonts w:cs="Arial"/>
        </w:rPr>
        <w:t>kapacitou</w:t>
      </w:r>
      <w:r w:rsidR="003526A3">
        <w:rPr>
          <w:rFonts w:cs="Arial"/>
        </w:rPr>
        <w:br/>
      </w:r>
      <w:r w:rsidRPr="00C96B95">
        <w:rPr>
          <w:rFonts w:cs="Arial"/>
        </w:rPr>
        <w:t>a blízkou</w:t>
      </w:r>
      <w:r w:rsidR="008A28CF" w:rsidRPr="00C96B95">
        <w:rPr>
          <w:rFonts w:cs="Arial"/>
        </w:rPr>
        <w:t xml:space="preserve"> </w:t>
      </w:r>
      <w:r w:rsidRPr="00C96B95">
        <w:rPr>
          <w:rFonts w:cs="Arial"/>
        </w:rPr>
        <w:t>dostupnost mokřadních lokalit, které budou cílem tematicky zaměřených exkurzí a</w:t>
      </w:r>
      <w:r w:rsidR="008A28CF" w:rsidRPr="00C96B95">
        <w:rPr>
          <w:rFonts w:cs="Arial"/>
        </w:rPr>
        <w:t> </w:t>
      </w:r>
      <w:r w:rsidRPr="00C96B95">
        <w:rPr>
          <w:rFonts w:cs="Arial"/>
        </w:rPr>
        <w:t xml:space="preserve">doprovodných akcí. </w:t>
      </w:r>
    </w:p>
    <w:p w14:paraId="3A06CAF7" w14:textId="08C03D1C" w:rsidR="00126CCE" w:rsidRDefault="00126CCE" w:rsidP="00F14CE1">
      <w:pPr>
        <w:spacing w:line="276" w:lineRule="auto"/>
        <w:jc w:val="both"/>
        <w:rPr>
          <w:rFonts w:cs="Arial"/>
          <w:b/>
          <w:snapToGrid/>
          <w:lang w:eastAsia="cs-CZ"/>
        </w:rPr>
      </w:pPr>
      <w:r w:rsidRPr="00C96B95">
        <w:rPr>
          <w:rFonts w:cs="Arial"/>
          <w:b/>
          <w:snapToGrid/>
          <w:lang w:eastAsia="cs-CZ"/>
        </w:rPr>
        <w:t>Rozsah služeb poskytovaných v rámci zakázky je detailně popsán v Technické specifikaci, která je součástí této Výzvy (viz Příloha č. 8</w:t>
      </w:r>
      <w:r w:rsidR="005768F9" w:rsidRPr="00C96B95">
        <w:rPr>
          <w:rFonts w:cs="Arial"/>
          <w:b/>
          <w:snapToGrid/>
          <w:lang w:eastAsia="cs-CZ"/>
        </w:rPr>
        <w:t xml:space="preserve"> Výzvy</w:t>
      </w:r>
      <w:r w:rsidRPr="00C96B95">
        <w:rPr>
          <w:rFonts w:cs="Arial"/>
          <w:b/>
          <w:snapToGrid/>
          <w:lang w:eastAsia="cs-CZ"/>
        </w:rPr>
        <w:t>).</w:t>
      </w:r>
    </w:p>
    <w:p w14:paraId="511357B7" w14:textId="459EBE4F" w:rsidR="0046584C" w:rsidRPr="00C96B95" w:rsidRDefault="00126CCE" w:rsidP="00F14CE1">
      <w:pPr>
        <w:spacing w:line="276" w:lineRule="auto"/>
        <w:jc w:val="both"/>
        <w:rPr>
          <w:rFonts w:cs="Arial"/>
          <w:snapToGrid/>
          <w:lang w:eastAsia="cs-CZ"/>
        </w:rPr>
      </w:pPr>
      <w:r w:rsidRPr="00C96B95">
        <w:rPr>
          <w:rFonts w:cs="Arial"/>
          <w:snapToGrid/>
          <w:lang w:eastAsia="cs-CZ"/>
        </w:rPr>
        <w:lastRenderedPageBreak/>
        <w:t>Celý rozsah služeb je stanoven výše</w:t>
      </w:r>
      <w:r w:rsidR="00D71F96">
        <w:rPr>
          <w:rFonts w:cs="Arial"/>
          <w:snapToGrid/>
          <w:lang w:eastAsia="cs-CZ"/>
        </w:rPr>
        <w:t xml:space="preserve"> uvedenou </w:t>
      </w:r>
      <w:r w:rsidRPr="00C96B95">
        <w:rPr>
          <w:rFonts w:cs="Arial"/>
          <w:snapToGrid/>
          <w:lang w:eastAsia="cs-CZ"/>
        </w:rPr>
        <w:t>Technickou specifikací, Položkovým rozpočtem (viz Příloha č</w:t>
      </w:r>
      <w:r w:rsidR="005768F9" w:rsidRPr="00C96B95">
        <w:rPr>
          <w:rFonts w:cs="Arial"/>
          <w:snapToGrid/>
          <w:lang w:eastAsia="cs-CZ"/>
        </w:rPr>
        <w:t>. 3</w:t>
      </w:r>
      <w:r w:rsidRPr="00C96B95">
        <w:rPr>
          <w:rFonts w:cs="Arial"/>
          <w:snapToGrid/>
          <w:lang w:eastAsia="cs-CZ"/>
        </w:rPr>
        <w:t>) a zadávacími podmínkami dle této Výzvy.</w:t>
      </w:r>
    </w:p>
    <w:p w14:paraId="5DAA8C71" w14:textId="17FBD8DE" w:rsidR="00126CCE" w:rsidRPr="00C96B95" w:rsidRDefault="00126CCE" w:rsidP="00F14CE1">
      <w:pPr>
        <w:spacing w:line="276" w:lineRule="auto"/>
        <w:jc w:val="both"/>
        <w:rPr>
          <w:rFonts w:cs="Arial"/>
        </w:rPr>
      </w:pPr>
      <w:r w:rsidRPr="00C96B95">
        <w:rPr>
          <w:rFonts w:cs="Arial"/>
          <w:snapToGrid/>
          <w:lang w:eastAsia="cs-CZ"/>
        </w:rPr>
        <w:t>Technická specifikace v </w:t>
      </w:r>
      <w:r w:rsidR="00E4225E">
        <w:rPr>
          <w:rFonts w:cs="Arial"/>
          <w:snapToGrid/>
          <w:lang w:eastAsia="cs-CZ"/>
        </w:rPr>
        <w:t>P</w:t>
      </w:r>
      <w:r w:rsidRPr="00C96B95">
        <w:rPr>
          <w:rFonts w:cs="Arial"/>
          <w:snapToGrid/>
          <w:lang w:eastAsia="cs-CZ"/>
        </w:rPr>
        <w:t>říloze č. 8 Výzvy bude přílohou smlouvy</w:t>
      </w:r>
      <w:r w:rsidR="00F14CE1" w:rsidRPr="00C96B95">
        <w:rPr>
          <w:rFonts w:cs="Arial"/>
          <w:snapToGrid/>
          <w:lang w:eastAsia="cs-CZ"/>
        </w:rPr>
        <w:t xml:space="preserve"> n</w:t>
      </w:r>
      <w:r w:rsidR="003526A3">
        <w:rPr>
          <w:rFonts w:cs="Arial"/>
          <w:snapToGrid/>
          <w:lang w:eastAsia="cs-CZ"/>
        </w:rPr>
        <w:t>a realizaci zakázky</w:t>
      </w:r>
      <w:r w:rsidR="003526A3">
        <w:rPr>
          <w:rFonts w:cs="Arial"/>
          <w:snapToGrid/>
          <w:lang w:eastAsia="cs-CZ"/>
        </w:rPr>
        <w:br/>
      </w:r>
      <w:r w:rsidR="00E4225E">
        <w:rPr>
          <w:rFonts w:cs="Arial"/>
          <w:snapToGrid/>
          <w:lang w:eastAsia="cs-CZ"/>
        </w:rPr>
        <w:t>– blíže viz</w:t>
      </w:r>
      <w:r w:rsidR="00F14CE1" w:rsidRPr="00C96B95">
        <w:rPr>
          <w:rFonts w:cs="Arial"/>
          <w:snapToGrid/>
          <w:lang w:eastAsia="cs-CZ"/>
        </w:rPr>
        <w:t xml:space="preserve"> část 5 Výzvy.</w:t>
      </w:r>
    </w:p>
    <w:p w14:paraId="7780B7F7" w14:textId="529ED592" w:rsidR="00B7009B" w:rsidRPr="00C96B95" w:rsidRDefault="00B7009B" w:rsidP="00967EE0">
      <w:pPr>
        <w:pStyle w:val="Nadpis4"/>
        <w:rPr>
          <w:rFonts w:cs="Arial"/>
        </w:rPr>
      </w:pPr>
      <w:r w:rsidRPr="00C96B95">
        <w:rPr>
          <w:rFonts w:cs="Arial"/>
        </w:rPr>
        <w:t xml:space="preserve">2.3 </w:t>
      </w:r>
      <w:r w:rsidRPr="00C96B95">
        <w:rPr>
          <w:rFonts w:cs="Arial"/>
        </w:rPr>
        <w:tab/>
      </w:r>
      <w:r w:rsidR="007C5B93" w:rsidRPr="00C96B95">
        <w:rPr>
          <w:rFonts w:cs="Arial"/>
        </w:rPr>
        <w:t>K</w:t>
      </w:r>
      <w:r w:rsidRPr="00C96B95">
        <w:rPr>
          <w:rFonts w:cs="Arial"/>
        </w:rPr>
        <w:t>lasifikace předmětu zakázky</w:t>
      </w:r>
    </w:p>
    <w:p w14:paraId="354D8BFB" w14:textId="77777777" w:rsidR="00967EE0" w:rsidRPr="00C96B95" w:rsidRDefault="00967EE0" w:rsidP="00967EE0">
      <w:pPr>
        <w:spacing w:after="0"/>
        <w:rPr>
          <w:rFonts w:cs="Arial"/>
        </w:rPr>
      </w:pPr>
      <w:r w:rsidRPr="00C96B95">
        <w:rPr>
          <w:rFonts w:cs="Arial"/>
        </w:rPr>
        <w:t>79952000-2</w:t>
      </w:r>
      <w:r w:rsidRPr="00C96B95">
        <w:rPr>
          <w:rFonts w:cs="Arial"/>
        </w:rPr>
        <w:tab/>
        <w:t>Organizování akcí</w:t>
      </w:r>
    </w:p>
    <w:p w14:paraId="7AFFE443" w14:textId="77777777" w:rsidR="00967EE0" w:rsidRPr="00C96B95" w:rsidRDefault="00967EE0" w:rsidP="00967EE0">
      <w:pPr>
        <w:spacing w:before="0" w:after="0"/>
        <w:rPr>
          <w:rFonts w:cs="Arial"/>
        </w:rPr>
      </w:pPr>
      <w:r w:rsidRPr="00C96B95">
        <w:rPr>
          <w:rFonts w:cs="Arial"/>
        </w:rPr>
        <w:t>79952100-3</w:t>
      </w:r>
      <w:r w:rsidRPr="00C96B95">
        <w:rPr>
          <w:rFonts w:cs="Arial"/>
        </w:rPr>
        <w:tab/>
        <w:t>Organizace kulturních akcí</w:t>
      </w:r>
    </w:p>
    <w:p w14:paraId="45E4D480" w14:textId="77777777" w:rsidR="00967EE0" w:rsidRPr="00C96B95" w:rsidRDefault="00967EE0" w:rsidP="00967EE0">
      <w:pPr>
        <w:spacing w:before="0" w:after="0"/>
        <w:rPr>
          <w:rFonts w:cs="Arial"/>
        </w:rPr>
      </w:pPr>
      <w:r w:rsidRPr="00C96B95">
        <w:rPr>
          <w:rFonts w:cs="Arial"/>
        </w:rPr>
        <w:t>55120000-7</w:t>
      </w:r>
      <w:r w:rsidRPr="00C96B95">
        <w:rPr>
          <w:rFonts w:cs="Arial"/>
        </w:rPr>
        <w:tab/>
        <w:t>Konferenční služby</w:t>
      </w:r>
    </w:p>
    <w:p w14:paraId="76B91D92" w14:textId="77777777" w:rsidR="00967EE0" w:rsidRPr="00C96B95" w:rsidRDefault="00967EE0" w:rsidP="00967EE0">
      <w:pPr>
        <w:spacing w:before="0" w:after="0"/>
        <w:rPr>
          <w:rFonts w:cs="Arial"/>
        </w:rPr>
      </w:pPr>
      <w:r w:rsidRPr="00C96B95">
        <w:rPr>
          <w:rFonts w:cs="Arial"/>
        </w:rPr>
        <w:t>60140000-1</w:t>
      </w:r>
      <w:r w:rsidRPr="00C96B95">
        <w:rPr>
          <w:rFonts w:cs="Arial"/>
        </w:rPr>
        <w:tab/>
        <w:t>Nepravidelná osobní doprava</w:t>
      </w:r>
    </w:p>
    <w:p w14:paraId="36B05989" w14:textId="77777777" w:rsidR="00967EE0" w:rsidRPr="00C96B95" w:rsidRDefault="00967EE0" w:rsidP="00967EE0">
      <w:pPr>
        <w:spacing w:before="0" w:after="0"/>
        <w:rPr>
          <w:rFonts w:cs="Arial"/>
        </w:rPr>
      </w:pPr>
      <w:r w:rsidRPr="00C96B95">
        <w:rPr>
          <w:rFonts w:cs="Arial"/>
        </w:rPr>
        <w:t>55320000-9</w:t>
      </w:r>
      <w:r w:rsidRPr="00C96B95">
        <w:rPr>
          <w:rFonts w:cs="Arial"/>
        </w:rPr>
        <w:tab/>
        <w:t>Podávání jídel</w:t>
      </w:r>
    </w:p>
    <w:p w14:paraId="25D193B2" w14:textId="6A200AEB" w:rsidR="007C5B93" w:rsidRDefault="00967EE0" w:rsidP="00967EE0">
      <w:pPr>
        <w:spacing w:before="0"/>
        <w:rPr>
          <w:rFonts w:cs="Arial"/>
        </w:rPr>
      </w:pPr>
      <w:r w:rsidRPr="00C96B95">
        <w:rPr>
          <w:rFonts w:cs="Arial"/>
        </w:rPr>
        <w:t>55400000-4</w:t>
      </w:r>
      <w:r w:rsidRPr="00C96B95">
        <w:rPr>
          <w:rFonts w:cs="Arial"/>
        </w:rPr>
        <w:tab/>
        <w:t>Podávání nápojů</w:t>
      </w:r>
      <w:r w:rsidR="00AB7E45">
        <w:rPr>
          <w:rFonts w:cs="Arial"/>
        </w:rPr>
        <w:t xml:space="preserve"> </w:t>
      </w:r>
    </w:p>
    <w:p w14:paraId="02650A5E" w14:textId="25D6E4D9" w:rsidR="00764825" w:rsidRPr="00C96B95" w:rsidRDefault="001C1EBB" w:rsidP="00967EE0">
      <w:pPr>
        <w:pStyle w:val="Nadpis4"/>
        <w:rPr>
          <w:rFonts w:cs="Arial"/>
        </w:rPr>
      </w:pPr>
      <w:r w:rsidRPr="00AB7E45">
        <w:rPr>
          <w:rFonts w:cs="Arial"/>
        </w:rPr>
        <w:t>.4</w:t>
      </w:r>
      <w:r w:rsidR="00764825" w:rsidRPr="00C96B95">
        <w:rPr>
          <w:rFonts w:cs="Arial"/>
        </w:rPr>
        <w:tab/>
        <w:t>Předpokládaná hodnota</w:t>
      </w:r>
    </w:p>
    <w:p w14:paraId="794B6B79" w14:textId="58274C8D" w:rsidR="00764825" w:rsidRDefault="00764825" w:rsidP="009A7628">
      <w:pPr>
        <w:spacing w:after="60"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Předpokládaná hodnota činí </w:t>
      </w:r>
      <w:r w:rsidR="00EB75CA" w:rsidRPr="00A92DD0">
        <w:rPr>
          <w:rFonts w:cs="Arial"/>
          <w:color w:val="FF0000"/>
          <w:szCs w:val="22"/>
        </w:rPr>
        <w:t>695 </w:t>
      </w:r>
      <w:r w:rsidRPr="00A92DD0">
        <w:rPr>
          <w:rFonts w:cs="Arial"/>
          <w:color w:val="FF0000"/>
          <w:szCs w:val="22"/>
        </w:rPr>
        <w:t>000,- Kč bez DPH</w:t>
      </w:r>
      <w:r w:rsidRPr="00C96B95">
        <w:rPr>
          <w:rFonts w:cs="Arial"/>
          <w:szCs w:val="22"/>
        </w:rPr>
        <w:t>.</w:t>
      </w:r>
    </w:p>
    <w:p w14:paraId="159BF0BB" w14:textId="07652920" w:rsidR="00CA1533" w:rsidRPr="00562BC5" w:rsidRDefault="00285F40" w:rsidP="009A7628">
      <w:pPr>
        <w:spacing w:after="60" w:line="276" w:lineRule="auto"/>
        <w:jc w:val="both"/>
      </w:pPr>
      <w:r>
        <w:t>Fi</w:t>
      </w:r>
      <w:r w:rsidRPr="00285F40">
        <w:t>nancov</w:t>
      </w:r>
      <w:r>
        <w:t xml:space="preserve">áno </w:t>
      </w:r>
      <w:r w:rsidRPr="00285F40">
        <w:t>z EHP fondů 2009-2014 v rámc</w:t>
      </w:r>
      <w:r w:rsidR="003526A3">
        <w:t>i programu  CZ02 – Biodiverzita</w:t>
      </w:r>
      <w:r w:rsidR="003526A3">
        <w:br/>
      </w:r>
      <w:r w:rsidRPr="00285F40">
        <w:t>a ekosystémové služby / Monitorování a integrované plánování a kontrola v životním prostředí / Adaptace na změnu klimatu</w:t>
      </w:r>
      <w:r>
        <w:t xml:space="preserve">, </w:t>
      </w:r>
      <w:r w:rsidR="00CA1533">
        <w:t>název projektu „Ochrana a udržitelné využívání mokřadů ČR“</w:t>
      </w:r>
      <w:r>
        <w:t xml:space="preserve">, </w:t>
      </w:r>
      <w:r w:rsidR="00774686">
        <w:t>č</w:t>
      </w:r>
      <w:r w:rsidRPr="00285F40">
        <w:t>íslo projektu: EHP-CZ02-PDP-1-003-2014</w:t>
      </w:r>
      <w:r>
        <w:t>.</w:t>
      </w:r>
    </w:p>
    <w:p w14:paraId="19FDC15E" w14:textId="1E35B205" w:rsidR="001C1EBB" w:rsidRPr="00C96B95" w:rsidRDefault="001C1EBB" w:rsidP="00967EE0">
      <w:pPr>
        <w:pStyle w:val="Nadpis4"/>
        <w:rPr>
          <w:rFonts w:cs="Arial"/>
        </w:rPr>
      </w:pPr>
      <w:r w:rsidRPr="00C96B95">
        <w:rPr>
          <w:rFonts w:cs="Arial"/>
        </w:rPr>
        <w:t>2.5</w:t>
      </w:r>
      <w:r w:rsidRPr="00C96B95">
        <w:rPr>
          <w:rFonts w:cs="Arial"/>
        </w:rPr>
        <w:tab/>
        <w:t xml:space="preserve">Doba a místo </w:t>
      </w:r>
      <w:r w:rsidR="008A28CF" w:rsidRPr="00C96B95">
        <w:rPr>
          <w:rFonts w:cs="Arial"/>
        </w:rPr>
        <w:t>plnění</w:t>
      </w:r>
      <w:r w:rsidRPr="00C96B95">
        <w:rPr>
          <w:rFonts w:cs="Arial"/>
        </w:rPr>
        <w:t xml:space="preserve"> zakázky</w:t>
      </w:r>
    </w:p>
    <w:p w14:paraId="1A609159" w14:textId="725ECC39" w:rsidR="001C1EBB" w:rsidRPr="00C96B95" w:rsidRDefault="001C1EBB" w:rsidP="0046584C">
      <w:pPr>
        <w:spacing w:after="60" w:line="276" w:lineRule="auto"/>
        <w:jc w:val="both"/>
        <w:rPr>
          <w:rFonts w:cs="Arial"/>
          <w:bCs/>
          <w:szCs w:val="22"/>
        </w:rPr>
      </w:pPr>
      <w:r w:rsidRPr="00C96B95">
        <w:rPr>
          <w:rFonts w:cs="Arial"/>
          <w:bCs/>
          <w:szCs w:val="22"/>
        </w:rPr>
        <w:t>Doba plnění zakázky odp</w:t>
      </w:r>
      <w:r w:rsidR="00E4225E">
        <w:rPr>
          <w:rFonts w:cs="Arial"/>
          <w:bCs/>
          <w:szCs w:val="22"/>
        </w:rPr>
        <w:t>ovídá termínu konání konference,</w:t>
      </w:r>
      <w:r w:rsidRPr="00C96B95">
        <w:rPr>
          <w:rFonts w:cs="Arial"/>
          <w:bCs/>
          <w:szCs w:val="22"/>
        </w:rPr>
        <w:t xml:space="preserve"> tj. 11. – 16. října 2015</w:t>
      </w:r>
      <w:r w:rsidR="00E4225E">
        <w:rPr>
          <w:rFonts w:cs="Arial"/>
          <w:bCs/>
          <w:szCs w:val="22"/>
        </w:rPr>
        <w:t>.</w:t>
      </w:r>
    </w:p>
    <w:p w14:paraId="309B418B" w14:textId="7567A1C8" w:rsidR="001C1EBB" w:rsidRPr="00C96B95" w:rsidRDefault="001C1EBB" w:rsidP="0046584C">
      <w:pPr>
        <w:spacing w:after="60" w:line="276" w:lineRule="auto"/>
        <w:jc w:val="both"/>
        <w:rPr>
          <w:rFonts w:cs="Arial"/>
          <w:bCs/>
          <w:szCs w:val="22"/>
        </w:rPr>
      </w:pPr>
      <w:r w:rsidRPr="00C96B95">
        <w:rPr>
          <w:rFonts w:cs="Arial"/>
          <w:bCs/>
          <w:szCs w:val="22"/>
        </w:rPr>
        <w:t xml:space="preserve">Místem plnění zakázky je sídlo uchazeče popř. provozovna uchazeče, která bude </w:t>
      </w:r>
      <w:r w:rsidR="00DB4203" w:rsidRPr="00C96B95">
        <w:rPr>
          <w:rFonts w:cs="Arial"/>
          <w:bCs/>
          <w:szCs w:val="22"/>
        </w:rPr>
        <w:t xml:space="preserve">splňovat požadavky zadavatele dané touto </w:t>
      </w:r>
      <w:r w:rsidR="00E4225E">
        <w:rPr>
          <w:rFonts w:cs="Arial"/>
          <w:bCs/>
          <w:szCs w:val="22"/>
        </w:rPr>
        <w:t>V</w:t>
      </w:r>
      <w:r w:rsidR="00DB4203" w:rsidRPr="00C96B95">
        <w:rPr>
          <w:rFonts w:cs="Arial"/>
          <w:bCs/>
          <w:szCs w:val="22"/>
        </w:rPr>
        <w:t xml:space="preserve">ýzvou, a která bude </w:t>
      </w:r>
      <w:r w:rsidR="003526A3">
        <w:rPr>
          <w:rFonts w:cs="Arial"/>
          <w:bCs/>
          <w:szCs w:val="22"/>
        </w:rPr>
        <w:t>uchazečem specifikovaná</w:t>
      </w:r>
      <w:r w:rsidR="003526A3">
        <w:rPr>
          <w:rFonts w:cs="Arial"/>
          <w:bCs/>
          <w:szCs w:val="22"/>
        </w:rPr>
        <w:br/>
      </w:r>
      <w:r w:rsidRPr="00C96B95">
        <w:rPr>
          <w:rFonts w:cs="Arial"/>
          <w:bCs/>
          <w:szCs w:val="22"/>
        </w:rPr>
        <w:t>v</w:t>
      </w:r>
      <w:r w:rsidR="00E4225E">
        <w:rPr>
          <w:rFonts w:cs="Arial"/>
          <w:bCs/>
          <w:szCs w:val="22"/>
        </w:rPr>
        <w:t xml:space="preserve"> čl. 3 </w:t>
      </w:r>
      <w:r w:rsidR="00E4225E" w:rsidRPr="00C96B95">
        <w:rPr>
          <w:rFonts w:cs="Arial"/>
          <w:bCs/>
          <w:szCs w:val="22"/>
        </w:rPr>
        <w:t>odst. 3.1</w:t>
      </w:r>
      <w:r w:rsidR="00E4225E">
        <w:rPr>
          <w:rFonts w:cs="Arial"/>
          <w:bCs/>
          <w:szCs w:val="22"/>
        </w:rPr>
        <w:t xml:space="preserve"> </w:t>
      </w:r>
      <w:r w:rsidRPr="00C96B95">
        <w:rPr>
          <w:rFonts w:cs="Arial"/>
          <w:bCs/>
          <w:szCs w:val="22"/>
        </w:rPr>
        <w:t>závazné</w:t>
      </w:r>
      <w:r w:rsidR="00E4225E">
        <w:rPr>
          <w:rFonts w:cs="Arial"/>
          <w:bCs/>
          <w:szCs w:val="22"/>
        </w:rPr>
        <w:t>ho</w:t>
      </w:r>
      <w:r w:rsidRPr="00C96B95">
        <w:rPr>
          <w:rFonts w:cs="Arial"/>
          <w:bCs/>
          <w:szCs w:val="22"/>
        </w:rPr>
        <w:t xml:space="preserve"> návrhu smlouvy, který je </w:t>
      </w:r>
      <w:r w:rsidR="00E4225E">
        <w:rPr>
          <w:rFonts w:cs="Arial"/>
          <w:bCs/>
          <w:szCs w:val="22"/>
        </w:rPr>
        <w:t>P</w:t>
      </w:r>
      <w:r w:rsidR="00944021" w:rsidRPr="00C96B95">
        <w:rPr>
          <w:rFonts w:cs="Arial"/>
          <w:bCs/>
          <w:szCs w:val="22"/>
        </w:rPr>
        <w:t>řílohou č. 7</w:t>
      </w:r>
      <w:r w:rsidRPr="00C96B95">
        <w:rPr>
          <w:rFonts w:cs="Arial"/>
          <w:bCs/>
          <w:szCs w:val="22"/>
        </w:rPr>
        <w:t xml:space="preserve"> Výzvy.</w:t>
      </w:r>
    </w:p>
    <w:p w14:paraId="0E1DA458" w14:textId="36D696A3" w:rsidR="0046584C" w:rsidRPr="00C96B95" w:rsidRDefault="0046584C" w:rsidP="0046584C">
      <w:pPr>
        <w:pStyle w:val="Nadpis4"/>
        <w:rPr>
          <w:rFonts w:cs="Arial"/>
        </w:rPr>
      </w:pPr>
      <w:r w:rsidRPr="00C96B95">
        <w:rPr>
          <w:rFonts w:cs="Arial"/>
        </w:rPr>
        <w:t xml:space="preserve">2.6 </w:t>
      </w:r>
      <w:r w:rsidRPr="00C96B95">
        <w:rPr>
          <w:rFonts w:cs="Arial"/>
        </w:rPr>
        <w:tab/>
        <w:t>Prohlídka místa plnění</w:t>
      </w:r>
    </w:p>
    <w:p w14:paraId="6E18F300" w14:textId="0BDDE9DE" w:rsidR="0046584C" w:rsidRPr="00C96B95" w:rsidRDefault="0046584C" w:rsidP="0046584C">
      <w:pPr>
        <w:rPr>
          <w:rFonts w:cs="Arial"/>
        </w:rPr>
      </w:pPr>
      <w:r w:rsidRPr="00C96B95">
        <w:rPr>
          <w:rFonts w:cs="Arial"/>
        </w:rPr>
        <w:t xml:space="preserve">Prohlídka místa plnění </w:t>
      </w:r>
      <w:r w:rsidR="009E0EA9">
        <w:rPr>
          <w:rFonts w:cs="Arial"/>
        </w:rPr>
        <w:t>nebude realizována</w:t>
      </w:r>
      <w:r w:rsidR="00052972">
        <w:rPr>
          <w:rFonts w:cs="Arial"/>
        </w:rPr>
        <w:t xml:space="preserve">. </w:t>
      </w:r>
    </w:p>
    <w:p w14:paraId="74070C8B" w14:textId="76C894CE" w:rsidR="0046584C" w:rsidRPr="00C96B95" w:rsidRDefault="0046584C" w:rsidP="0046584C">
      <w:pPr>
        <w:pStyle w:val="Nadpis4"/>
        <w:rPr>
          <w:rFonts w:cs="Arial"/>
        </w:rPr>
      </w:pPr>
      <w:r w:rsidRPr="00C96B95">
        <w:rPr>
          <w:rFonts w:cs="Arial"/>
        </w:rPr>
        <w:t>2.7</w:t>
      </w:r>
      <w:r w:rsidRPr="00C96B95">
        <w:rPr>
          <w:rFonts w:cs="Arial"/>
        </w:rPr>
        <w:tab/>
        <w:t xml:space="preserve"> Dodatečné informace </w:t>
      </w:r>
    </w:p>
    <w:p w14:paraId="2665DBE7" w14:textId="78A64A17" w:rsidR="0046584C" w:rsidRPr="00C96B95" w:rsidRDefault="0046584C" w:rsidP="0046584C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 xml:space="preserve">Uchazeč je oprávněn požadovat po </w:t>
      </w:r>
      <w:r w:rsidR="00E4225E">
        <w:rPr>
          <w:rFonts w:cs="Arial"/>
        </w:rPr>
        <w:t>z</w:t>
      </w:r>
      <w:r w:rsidRPr="00C96B95">
        <w:rPr>
          <w:rFonts w:cs="Arial"/>
        </w:rPr>
        <w:t xml:space="preserve">adavateli dodatečné informace k upřesnění zadávacích podmínek formou písemné žádosti (e-mailem, poštou, zprávou prostřednictvím profilu zadavatele nebo osobním doručením) zaslané na adresu </w:t>
      </w:r>
      <w:r w:rsidR="00E4225E">
        <w:rPr>
          <w:rFonts w:cs="Arial"/>
        </w:rPr>
        <w:t>z</w:t>
      </w:r>
      <w:r w:rsidRPr="00C96B95">
        <w:rPr>
          <w:rFonts w:cs="Arial"/>
        </w:rPr>
        <w:t>adavatele: Ministerstvo životního prostředí, Vršovická 1442/65, 100 10 Praha 10, výše uvedeným kontaktním osobám.</w:t>
      </w:r>
    </w:p>
    <w:p w14:paraId="401127D2" w14:textId="1FC527D7" w:rsidR="0046584C" w:rsidRPr="00C96B95" w:rsidRDefault="0046584C" w:rsidP="0046584C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Z každé žádosti o dodatečné informace musí vyplývat, kdo ji podává a k jaké veřejné zakázce se vztahuje.</w:t>
      </w:r>
    </w:p>
    <w:p w14:paraId="68E6BF05" w14:textId="4D7EE648" w:rsidR="0046584C" w:rsidRPr="00C96B95" w:rsidRDefault="0046584C" w:rsidP="0046584C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Dodatečné informace, včetně přesného znění žádosti uveřejní zadavatel na svém profilu zadavatele.</w:t>
      </w:r>
    </w:p>
    <w:p w14:paraId="1F31E593" w14:textId="254162BD" w:rsidR="0046584C" w:rsidRPr="00C96B95" w:rsidRDefault="0046584C" w:rsidP="0046584C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Zadavatel je oprávněn poskytnout uchazečům dodatečné informace k zadávacím podmínkám i bez předchozí žádosti uchazeče. Takovéto dodatečné informace uveřejní zadavatel na svém profilu zadavatele.</w:t>
      </w:r>
    </w:p>
    <w:p w14:paraId="4AF12A0F" w14:textId="584104E7" w:rsidR="0046584C" w:rsidRPr="00C96B95" w:rsidRDefault="0046584C" w:rsidP="0046584C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Jednacím jazykem zadávacího řízení je výhradně jazyk český.</w:t>
      </w:r>
    </w:p>
    <w:p w14:paraId="67FF346C" w14:textId="21A70C39" w:rsidR="003B6B21" w:rsidRPr="00C96B95" w:rsidRDefault="00B7009B" w:rsidP="00B160BB">
      <w:pPr>
        <w:pStyle w:val="Nadpis3"/>
        <w:ind w:left="426"/>
        <w:rPr>
          <w:rFonts w:cs="Arial"/>
        </w:rPr>
      </w:pPr>
      <w:bookmarkStart w:id="9" w:name="_Toc417636491"/>
      <w:r w:rsidRPr="00C96B95">
        <w:rPr>
          <w:rFonts w:cs="Arial"/>
        </w:rPr>
        <w:lastRenderedPageBreak/>
        <w:t>požadavky na strukturu nabídky</w:t>
      </w:r>
      <w:bookmarkEnd w:id="9"/>
    </w:p>
    <w:p w14:paraId="448B08A6" w14:textId="77777777" w:rsidR="003B6B21" w:rsidRPr="00C96B95" w:rsidRDefault="003B6B21" w:rsidP="009A7628">
      <w:pPr>
        <w:spacing w:line="276" w:lineRule="auto"/>
        <w:rPr>
          <w:rFonts w:cs="Arial"/>
        </w:rPr>
      </w:pPr>
      <w:r w:rsidRPr="00C96B95">
        <w:rPr>
          <w:rFonts w:cs="Arial"/>
        </w:rPr>
        <w:t>V nabídce musí být uvedeny následující informace:</w:t>
      </w:r>
    </w:p>
    <w:p w14:paraId="7D54EF8D" w14:textId="167C6578" w:rsidR="003B6B21" w:rsidRPr="00C96B95" w:rsidRDefault="003B6B21" w:rsidP="00E9687E">
      <w:pPr>
        <w:pStyle w:val="Odstavecseseznamem"/>
        <w:numPr>
          <w:ilvl w:val="0"/>
          <w:numId w:val="32"/>
        </w:numPr>
        <w:spacing w:line="276" w:lineRule="auto"/>
        <w:rPr>
          <w:rFonts w:cs="Arial"/>
        </w:rPr>
      </w:pPr>
      <w:r w:rsidRPr="00C96B95">
        <w:rPr>
          <w:rFonts w:cs="Arial"/>
        </w:rPr>
        <w:t>Vyplněný krycí list nabídky (viz Příloha č. 1 této Výzvy).</w:t>
      </w:r>
    </w:p>
    <w:p w14:paraId="763817FF" w14:textId="164661E2" w:rsidR="003B6B21" w:rsidRPr="00C96B95" w:rsidRDefault="003B6B21" w:rsidP="00E9687E">
      <w:pPr>
        <w:pStyle w:val="Odstavecseseznamem"/>
        <w:numPr>
          <w:ilvl w:val="0"/>
          <w:numId w:val="32"/>
        </w:numPr>
        <w:spacing w:line="276" w:lineRule="auto"/>
        <w:rPr>
          <w:rFonts w:cs="Arial"/>
        </w:rPr>
      </w:pPr>
      <w:r w:rsidRPr="00C96B95">
        <w:rPr>
          <w:rFonts w:cs="Arial"/>
        </w:rPr>
        <w:t>Kvalifikační předpoklady a jejich prokázání:</w:t>
      </w:r>
    </w:p>
    <w:p w14:paraId="60FD912A" w14:textId="2872BA81" w:rsidR="003B6B21" w:rsidRPr="00C96B95" w:rsidRDefault="003B6B21" w:rsidP="009A7628">
      <w:pPr>
        <w:spacing w:line="276" w:lineRule="auto"/>
        <w:ind w:left="1080"/>
        <w:jc w:val="both"/>
        <w:rPr>
          <w:rFonts w:cs="Arial"/>
        </w:rPr>
      </w:pPr>
      <w:r w:rsidRPr="00C96B95">
        <w:rPr>
          <w:rFonts w:cs="Arial"/>
        </w:rPr>
        <w:t xml:space="preserve">Uchazeč o tuto zakázku prokáže </w:t>
      </w:r>
      <w:r w:rsidRPr="00C96B95">
        <w:rPr>
          <w:rFonts w:cs="Arial"/>
          <w:b/>
        </w:rPr>
        <w:t>základní kvalifikační předpoklady</w:t>
      </w:r>
      <w:r w:rsidRPr="00C96B95">
        <w:rPr>
          <w:rFonts w:cs="Arial"/>
        </w:rPr>
        <w:t xml:space="preserve"> analogicky dle § 53 zákona čestným prohlášením. Čestné prohlášení je dáno Přílohou</w:t>
      </w:r>
      <w:r w:rsidR="003526A3">
        <w:rPr>
          <w:rFonts w:cs="Arial"/>
        </w:rPr>
        <w:br/>
      </w:r>
      <w:r w:rsidRPr="00C96B95">
        <w:rPr>
          <w:rFonts w:cs="Arial"/>
        </w:rPr>
        <w:t>č. 2 této Výzvy a musí být předloženo v originále podepsaném osobou oprávněnou jednat za/jménem uchazeče.</w:t>
      </w:r>
    </w:p>
    <w:p w14:paraId="7AB6D816" w14:textId="77777777" w:rsidR="003B6B21" w:rsidRPr="00C96B95" w:rsidRDefault="003B6B21" w:rsidP="009A7628">
      <w:pPr>
        <w:spacing w:line="276" w:lineRule="auto"/>
        <w:ind w:left="360" w:firstLine="720"/>
        <w:jc w:val="both"/>
        <w:rPr>
          <w:rFonts w:cs="Arial"/>
        </w:rPr>
      </w:pPr>
      <w:r w:rsidRPr="00C96B95">
        <w:rPr>
          <w:rFonts w:cs="Arial"/>
        </w:rPr>
        <w:t xml:space="preserve">Uchazeč o tuto zakázku prokáže </w:t>
      </w:r>
      <w:r w:rsidRPr="00C96B95">
        <w:rPr>
          <w:rFonts w:cs="Arial"/>
          <w:b/>
        </w:rPr>
        <w:t>profesní kvalifikační předpoklady</w:t>
      </w:r>
      <w:r w:rsidRPr="00C96B95">
        <w:rPr>
          <w:rFonts w:cs="Arial"/>
        </w:rPr>
        <w:t>:</w:t>
      </w:r>
    </w:p>
    <w:p w14:paraId="538CD068" w14:textId="40161AA7" w:rsidR="003B6B21" w:rsidRPr="00C96B95" w:rsidRDefault="003B6B21" w:rsidP="00E9687E">
      <w:pPr>
        <w:pStyle w:val="Odstavecseseznamem"/>
        <w:numPr>
          <w:ilvl w:val="0"/>
          <w:numId w:val="33"/>
        </w:numPr>
        <w:spacing w:line="276" w:lineRule="auto"/>
        <w:ind w:left="1701"/>
        <w:jc w:val="both"/>
        <w:rPr>
          <w:rFonts w:cs="Arial"/>
        </w:rPr>
      </w:pPr>
      <w:r w:rsidRPr="00C96B95">
        <w:rPr>
          <w:rFonts w:cs="Arial"/>
        </w:rPr>
        <w:t xml:space="preserve">analogicky dle § 54 písm. a) zákona </w:t>
      </w:r>
      <w:r w:rsidR="003526A3">
        <w:rPr>
          <w:rFonts w:cs="Arial"/>
        </w:rPr>
        <w:t>výpisem z obchodního rejstříku,</w:t>
      </w:r>
      <w:r w:rsidR="003526A3">
        <w:rPr>
          <w:rFonts w:cs="Arial"/>
        </w:rPr>
        <w:br/>
      </w:r>
      <w:r w:rsidRPr="00C96B95">
        <w:rPr>
          <w:rFonts w:cs="Arial"/>
        </w:rPr>
        <w:t>je-li uchazeč do tohoto rejstříku zaps</w:t>
      </w:r>
      <w:r w:rsidR="003526A3">
        <w:rPr>
          <w:rFonts w:cs="Arial"/>
        </w:rPr>
        <w:t>án, předloženém v prosté kopii,</w:t>
      </w:r>
      <w:r w:rsidR="003526A3">
        <w:rPr>
          <w:rFonts w:cs="Arial"/>
        </w:rPr>
        <w:br/>
      </w:r>
      <w:r w:rsidRPr="00C96B95">
        <w:rPr>
          <w:rFonts w:cs="Arial"/>
        </w:rPr>
        <w:t>ne starším než 90 dní;</w:t>
      </w:r>
    </w:p>
    <w:p w14:paraId="748E0568" w14:textId="5A15FCE3" w:rsidR="003B6B21" w:rsidRPr="00C96B95" w:rsidRDefault="003B6B21" w:rsidP="00E9687E">
      <w:pPr>
        <w:pStyle w:val="Odstavecseseznamem"/>
        <w:numPr>
          <w:ilvl w:val="0"/>
          <w:numId w:val="33"/>
        </w:numPr>
        <w:spacing w:line="276" w:lineRule="auto"/>
        <w:ind w:left="1701"/>
        <w:jc w:val="both"/>
        <w:rPr>
          <w:rFonts w:cs="Arial"/>
        </w:rPr>
      </w:pPr>
      <w:r w:rsidRPr="00C96B95">
        <w:rPr>
          <w:rFonts w:cs="Arial"/>
        </w:rPr>
        <w:t>analogicky dle § 54 písm. b) zákona dokladem o oprávnění k podnikání podle zvláštních právních předpisů v rozsahu odpovídajícím předmětu zakázky, zejména dokladem prokazujícím příslušné živnostenské oprávnění či licenci, předloženém v prosté kopii.</w:t>
      </w:r>
    </w:p>
    <w:p w14:paraId="6827BCB5" w14:textId="37676617" w:rsidR="00F10C3E" w:rsidRPr="00C96B95" w:rsidRDefault="00F10C3E" w:rsidP="0023394E">
      <w:pPr>
        <w:spacing w:line="276" w:lineRule="auto"/>
        <w:ind w:left="1134"/>
        <w:jc w:val="both"/>
        <w:rPr>
          <w:rFonts w:cs="Arial"/>
          <w:snapToGrid/>
          <w:szCs w:val="22"/>
          <w:lang w:eastAsia="cs-CZ"/>
        </w:rPr>
      </w:pPr>
      <w:r w:rsidRPr="00C96B95">
        <w:rPr>
          <w:rFonts w:cs="Arial"/>
        </w:rPr>
        <w:t xml:space="preserve">Uchazeč o tuto zakázku prokáže </w:t>
      </w:r>
      <w:r w:rsidRPr="00C96B95">
        <w:rPr>
          <w:rFonts w:cs="Arial"/>
          <w:b/>
        </w:rPr>
        <w:t>technické kvalifikační předpoklady</w:t>
      </w:r>
      <w:r w:rsidR="0023394E">
        <w:rPr>
          <w:rFonts w:cs="Arial"/>
          <w:b/>
        </w:rPr>
        <w:t xml:space="preserve"> </w:t>
      </w:r>
      <w:r w:rsidR="008E00E2" w:rsidRPr="00C96B95">
        <w:rPr>
          <w:rFonts w:cs="Arial"/>
          <w:snapToGrid/>
          <w:szCs w:val="22"/>
          <w:lang w:eastAsia="cs-CZ"/>
        </w:rPr>
        <w:t>p</w:t>
      </w:r>
      <w:r w:rsidRPr="00C96B95">
        <w:rPr>
          <w:rFonts w:cs="Arial"/>
          <w:snapToGrid/>
          <w:szCs w:val="22"/>
          <w:lang w:eastAsia="cs-CZ"/>
        </w:rPr>
        <w:t xml:space="preserve">ředložením čestného prohlášení se seznamem </w:t>
      </w:r>
      <w:r w:rsidR="001C1327">
        <w:rPr>
          <w:rFonts w:cs="Arial"/>
          <w:snapToGrid/>
          <w:szCs w:val="22"/>
          <w:lang w:eastAsia="cs-CZ"/>
        </w:rPr>
        <w:t xml:space="preserve">minimálně tří </w:t>
      </w:r>
      <w:r w:rsidRPr="00C96B95">
        <w:rPr>
          <w:rFonts w:cs="Arial"/>
          <w:snapToGrid/>
          <w:szCs w:val="22"/>
          <w:lang w:eastAsia="cs-CZ"/>
        </w:rPr>
        <w:t xml:space="preserve">významných služeb </w:t>
      </w:r>
      <w:r w:rsidR="00804532" w:rsidRPr="00C96B95">
        <w:rPr>
          <w:rFonts w:cs="Arial"/>
          <w:snapToGrid/>
          <w:szCs w:val="22"/>
          <w:lang w:eastAsia="cs-CZ"/>
        </w:rPr>
        <w:t>v rozsahu poskytnutí konferenčních prostor (včetně technického vybavení), stravování</w:t>
      </w:r>
      <w:r w:rsidR="0023394E">
        <w:rPr>
          <w:rFonts w:cs="Arial"/>
          <w:snapToGrid/>
          <w:szCs w:val="22"/>
          <w:lang w:eastAsia="cs-CZ"/>
        </w:rPr>
        <w:t xml:space="preserve"> a ubytování</w:t>
      </w:r>
      <w:r w:rsidRPr="00C96B95">
        <w:rPr>
          <w:rFonts w:cs="Arial"/>
          <w:snapToGrid/>
          <w:szCs w:val="22"/>
          <w:lang w:eastAsia="cs-CZ"/>
        </w:rPr>
        <w:t xml:space="preserve">, které uchazeč poskytl v posledních třech letech, z niž alespoň jedna realizovaná zakázka byla vícedenní konferencí s účastí </w:t>
      </w:r>
      <w:r w:rsidRPr="00637573">
        <w:rPr>
          <w:rFonts w:cs="Arial"/>
          <w:snapToGrid/>
          <w:color w:val="FF0000"/>
          <w:szCs w:val="22"/>
          <w:lang w:eastAsia="cs-CZ"/>
        </w:rPr>
        <w:t xml:space="preserve">min. </w:t>
      </w:r>
      <w:r w:rsidR="00EB75CA" w:rsidRPr="00637573">
        <w:rPr>
          <w:rFonts w:cs="Arial"/>
          <w:snapToGrid/>
          <w:color w:val="FF0000"/>
          <w:szCs w:val="22"/>
          <w:lang w:eastAsia="cs-CZ"/>
        </w:rPr>
        <w:t xml:space="preserve">150 </w:t>
      </w:r>
      <w:r w:rsidRPr="00637573">
        <w:rPr>
          <w:rFonts w:cs="Arial"/>
          <w:snapToGrid/>
          <w:color w:val="FF0000"/>
          <w:szCs w:val="22"/>
          <w:lang w:eastAsia="cs-CZ"/>
        </w:rPr>
        <w:t>účastníků</w:t>
      </w:r>
      <w:r w:rsidRPr="00C96B95">
        <w:rPr>
          <w:rFonts w:cs="Arial"/>
          <w:snapToGrid/>
          <w:szCs w:val="22"/>
          <w:lang w:eastAsia="cs-CZ"/>
        </w:rPr>
        <w:t xml:space="preserve">.  </w:t>
      </w:r>
    </w:p>
    <w:p w14:paraId="1C7E2F93" w14:textId="1F209D18" w:rsidR="00F10C3E" w:rsidRPr="00C96B95" w:rsidRDefault="00F10C3E" w:rsidP="0023394E">
      <w:pPr>
        <w:tabs>
          <w:tab w:val="left" w:pos="1701"/>
        </w:tabs>
        <w:autoSpaceDE w:val="0"/>
        <w:autoSpaceDN w:val="0"/>
        <w:adjustRightInd w:val="0"/>
        <w:spacing w:before="0" w:line="276" w:lineRule="auto"/>
        <w:ind w:left="1134"/>
        <w:jc w:val="both"/>
        <w:rPr>
          <w:rFonts w:cs="Arial"/>
          <w:snapToGrid/>
          <w:szCs w:val="22"/>
          <w:lang w:eastAsia="cs-CZ"/>
        </w:rPr>
      </w:pPr>
      <w:r w:rsidRPr="00C96B95">
        <w:rPr>
          <w:rFonts w:cs="Arial"/>
          <w:snapToGrid/>
          <w:szCs w:val="22"/>
          <w:lang w:eastAsia="cs-CZ"/>
        </w:rPr>
        <w:t xml:space="preserve">Čestné prohlášení bude obsahovat: identifikaci </w:t>
      </w:r>
      <w:r w:rsidR="00F102E5" w:rsidRPr="00C96B95">
        <w:rPr>
          <w:rFonts w:cs="Arial"/>
          <w:snapToGrid/>
          <w:szCs w:val="22"/>
          <w:lang w:eastAsia="cs-CZ"/>
        </w:rPr>
        <w:t>objednatele</w:t>
      </w:r>
      <w:r w:rsidRPr="00C96B95">
        <w:rPr>
          <w:rFonts w:cs="Arial"/>
          <w:snapToGrid/>
          <w:szCs w:val="22"/>
          <w:lang w:eastAsia="cs-CZ"/>
        </w:rPr>
        <w:t xml:space="preserve">, </w:t>
      </w:r>
      <w:r w:rsidR="00DA5048" w:rsidRPr="00C96B95">
        <w:rPr>
          <w:rFonts w:cs="Arial"/>
          <w:snapToGrid/>
          <w:szCs w:val="22"/>
          <w:lang w:eastAsia="cs-CZ"/>
        </w:rPr>
        <w:t>rozsah poskytovaných služeb</w:t>
      </w:r>
      <w:r w:rsidRPr="00C96B95">
        <w:rPr>
          <w:rFonts w:cs="Arial"/>
          <w:snapToGrid/>
          <w:szCs w:val="22"/>
          <w:lang w:eastAsia="cs-CZ"/>
        </w:rPr>
        <w:t>, počet dní konference, počet účastníků</w:t>
      </w:r>
      <w:r w:rsidR="00F102E5" w:rsidRPr="00C96B95">
        <w:rPr>
          <w:rFonts w:cs="Arial"/>
          <w:snapToGrid/>
          <w:szCs w:val="22"/>
          <w:lang w:eastAsia="cs-CZ"/>
        </w:rPr>
        <w:t>,</w:t>
      </w:r>
      <w:r w:rsidRPr="00C96B95">
        <w:rPr>
          <w:rFonts w:cs="Arial"/>
          <w:snapToGrid/>
          <w:szCs w:val="22"/>
          <w:lang w:eastAsia="cs-CZ"/>
        </w:rPr>
        <w:t xml:space="preserve"> období a finanční objem realizované zakázky, kontakt na zástupce </w:t>
      </w:r>
      <w:r w:rsidR="0023394E">
        <w:rPr>
          <w:rFonts w:cs="Arial"/>
          <w:snapToGrid/>
          <w:szCs w:val="22"/>
          <w:lang w:eastAsia="cs-CZ"/>
        </w:rPr>
        <w:t>objednatele</w:t>
      </w:r>
      <w:r w:rsidRPr="00C96B95">
        <w:rPr>
          <w:rFonts w:cs="Arial"/>
          <w:snapToGrid/>
          <w:szCs w:val="22"/>
          <w:lang w:eastAsia="cs-CZ"/>
        </w:rPr>
        <w:t>, za účelem ověření uvedených informací</w:t>
      </w:r>
      <w:r w:rsidR="006D379A" w:rsidRPr="00C96B95">
        <w:rPr>
          <w:rFonts w:cs="Arial"/>
          <w:snapToGrid/>
          <w:szCs w:val="22"/>
          <w:lang w:eastAsia="cs-CZ"/>
        </w:rPr>
        <w:t xml:space="preserve"> (vzor viz </w:t>
      </w:r>
      <w:r w:rsidR="0023394E">
        <w:rPr>
          <w:rFonts w:cs="Arial"/>
          <w:snapToGrid/>
          <w:szCs w:val="22"/>
          <w:lang w:eastAsia="cs-CZ"/>
        </w:rPr>
        <w:t>P</w:t>
      </w:r>
      <w:r w:rsidR="006D379A" w:rsidRPr="00C96B95">
        <w:rPr>
          <w:rFonts w:cs="Arial"/>
          <w:snapToGrid/>
          <w:szCs w:val="22"/>
          <w:lang w:eastAsia="cs-CZ"/>
        </w:rPr>
        <w:t>říloha č. 6 Výzvy)</w:t>
      </w:r>
    </w:p>
    <w:p w14:paraId="07725B26" w14:textId="282436E9" w:rsidR="003B6B21" w:rsidRPr="00C96B95" w:rsidRDefault="003B6B21" w:rsidP="00E9687E">
      <w:pPr>
        <w:pStyle w:val="Odstavecseseznamem"/>
        <w:numPr>
          <w:ilvl w:val="0"/>
          <w:numId w:val="32"/>
        </w:num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Vlastní nabídka uchazeče:</w:t>
      </w:r>
    </w:p>
    <w:p w14:paraId="491F77BA" w14:textId="5A7B1EB2" w:rsidR="003B6B21" w:rsidRPr="00C96B95" w:rsidRDefault="0036594F" w:rsidP="009A7628">
      <w:pPr>
        <w:spacing w:line="276" w:lineRule="auto"/>
        <w:ind w:left="1134"/>
        <w:jc w:val="both"/>
        <w:rPr>
          <w:rFonts w:cs="Arial"/>
        </w:rPr>
      </w:pPr>
      <w:r w:rsidRPr="00C96B95">
        <w:rPr>
          <w:rFonts w:cs="Arial"/>
        </w:rPr>
        <w:t>uchazečem vyplněná a podepsaná cenová nabídka</w:t>
      </w:r>
      <w:r w:rsidR="00126CCE" w:rsidRPr="00C96B95">
        <w:rPr>
          <w:rFonts w:cs="Arial"/>
        </w:rPr>
        <w:t xml:space="preserve"> – položkový rozpočet</w:t>
      </w:r>
      <w:r w:rsidR="0023394E">
        <w:rPr>
          <w:rFonts w:cs="Arial"/>
        </w:rPr>
        <w:t>, která je Přílohou č. 3 V</w:t>
      </w:r>
      <w:r w:rsidRPr="00C96B95">
        <w:rPr>
          <w:rFonts w:cs="Arial"/>
        </w:rPr>
        <w:t>ýzvy, blíže viz</w:t>
      </w:r>
      <w:r w:rsidR="0023394E">
        <w:rPr>
          <w:rFonts w:cs="Arial"/>
        </w:rPr>
        <w:t xml:space="preserve"> část 4 V</w:t>
      </w:r>
      <w:r w:rsidRPr="00C96B95">
        <w:rPr>
          <w:rFonts w:cs="Arial"/>
        </w:rPr>
        <w:t>ýzvy</w:t>
      </w:r>
    </w:p>
    <w:p w14:paraId="25B12A56" w14:textId="5CCCE4F4" w:rsidR="003B6B21" w:rsidRPr="00C96B95" w:rsidRDefault="003B6B21" w:rsidP="00E9687E">
      <w:pPr>
        <w:pStyle w:val="Odstavecseseznamem"/>
        <w:numPr>
          <w:ilvl w:val="0"/>
          <w:numId w:val="32"/>
        </w:num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Návrh smlouvy podepsaný osobou oprávněnou jednat za/jménem uchazeče (viz dále bod 5 této Výzvy).</w:t>
      </w:r>
    </w:p>
    <w:p w14:paraId="7C354118" w14:textId="29E26F02" w:rsidR="003B6B21" w:rsidRPr="00C96B95" w:rsidRDefault="003B6B21" w:rsidP="00E9687E">
      <w:pPr>
        <w:pStyle w:val="Odstavecseseznamem"/>
        <w:numPr>
          <w:ilvl w:val="0"/>
          <w:numId w:val="32"/>
        </w:num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Čestné prohlášení o neexistenci střetu zájmů a analogicky dle ustanovení § 68 odst. 3 písm. a) – c) zákona (</w:t>
      </w:r>
      <w:r w:rsidR="00823385" w:rsidRPr="00C96B95">
        <w:rPr>
          <w:rFonts w:cs="Arial"/>
        </w:rPr>
        <w:t xml:space="preserve">vzor </w:t>
      </w:r>
      <w:r w:rsidRPr="00C96B95">
        <w:rPr>
          <w:rFonts w:cs="Arial"/>
        </w:rPr>
        <w:t xml:space="preserve">viz Příloha č. </w:t>
      </w:r>
      <w:r w:rsidR="0023394E">
        <w:rPr>
          <w:rFonts w:cs="Arial"/>
        </w:rPr>
        <w:t>4</w:t>
      </w:r>
      <w:r w:rsidRPr="00C96B95">
        <w:rPr>
          <w:rFonts w:cs="Arial"/>
        </w:rPr>
        <w:t xml:space="preserve"> této Výzvy).</w:t>
      </w:r>
    </w:p>
    <w:p w14:paraId="6AF6F694" w14:textId="1A3A7C30" w:rsidR="00CC75EE" w:rsidRPr="00C96B95" w:rsidRDefault="00CC75EE" w:rsidP="00E9687E">
      <w:pPr>
        <w:pStyle w:val="Odstavecseseznamem"/>
        <w:numPr>
          <w:ilvl w:val="0"/>
          <w:numId w:val="32"/>
        </w:num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 xml:space="preserve">Čestné prohlášení o subdodavatelích, ve kterém uchazeč </w:t>
      </w:r>
      <w:r w:rsidRPr="00C96B95">
        <w:rPr>
          <w:rFonts w:cs="Arial"/>
          <w:sz w:val="23"/>
          <w:szCs w:val="23"/>
        </w:rPr>
        <w:t>specifikuje části zakázky, které hodlá zadat jednomu nebo více subdodavatelům s tím, že uvede rovněž identifikační údaje každého subdodavatele</w:t>
      </w:r>
      <w:r w:rsidR="00944021" w:rsidRPr="00C96B95">
        <w:rPr>
          <w:rFonts w:cs="Arial"/>
          <w:sz w:val="23"/>
          <w:szCs w:val="23"/>
        </w:rPr>
        <w:t xml:space="preserve"> (vzor viz Příloha č. 5</w:t>
      </w:r>
      <w:r w:rsidR="00823385" w:rsidRPr="00C96B95">
        <w:rPr>
          <w:rFonts w:cs="Arial"/>
          <w:sz w:val="23"/>
          <w:szCs w:val="23"/>
        </w:rPr>
        <w:t xml:space="preserve"> této Výzvy)</w:t>
      </w:r>
      <w:r w:rsidR="003526A3">
        <w:rPr>
          <w:rFonts w:cs="Arial"/>
          <w:sz w:val="23"/>
          <w:szCs w:val="23"/>
        </w:rPr>
        <w:t>.</w:t>
      </w:r>
    </w:p>
    <w:p w14:paraId="3D2E8968" w14:textId="26A5A1F7" w:rsidR="003B6B21" w:rsidRPr="00C96B95" w:rsidRDefault="003B6B21" w:rsidP="00E9687E">
      <w:pPr>
        <w:pStyle w:val="Odstavecseseznamem"/>
        <w:numPr>
          <w:ilvl w:val="0"/>
          <w:numId w:val="32"/>
        </w:numPr>
        <w:spacing w:line="276" w:lineRule="auto"/>
        <w:rPr>
          <w:rFonts w:cs="Arial"/>
        </w:rPr>
      </w:pPr>
      <w:r w:rsidRPr="00C96B95">
        <w:rPr>
          <w:rFonts w:cs="Arial"/>
        </w:rPr>
        <w:t>Místo, datum a podpis osoby oprávněné jednat za/jménem uchazeče.</w:t>
      </w:r>
    </w:p>
    <w:p w14:paraId="6B1C1CBE" w14:textId="30879771" w:rsidR="003C4105" w:rsidRPr="00C96B95" w:rsidRDefault="003C4105" w:rsidP="003C4105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lastRenderedPageBreak/>
        <w:t>Nabídku podá uchazeč písemně v českém jazyce, v originále dle formálních, technických a smluvních požadavků zadavatele uvedených v této Výzvě. Nabídky mohou být podávány pouze v listinné podobě. Podání nabídky elektronicky zadavatel nepřipouští.</w:t>
      </w:r>
    </w:p>
    <w:p w14:paraId="29F4381D" w14:textId="2B0942A0" w:rsidR="00B212AE" w:rsidRPr="00C96B95" w:rsidRDefault="00B212AE" w:rsidP="00B212AE">
      <w:pPr>
        <w:pStyle w:val="Odstavecseseznamem"/>
        <w:spacing w:after="60" w:line="276" w:lineRule="auto"/>
        <w:ind w:left="0"/>
        <w:jc w:val="both"/>
        <w:rPr>
          <w:rFonts w:cs="Arial"/>
          <w:szCs w:val="22"/>
        </w:rPr>
      </w:pPr>
      <w:r w:rsidRPr="00C96B95">
        <w:rPr>
          <w:rFonts w:cs="Arial"/>
        </w:rPr>
        <w:t xml:space="preserve">Uchazeč nabídku podá </w:t>
      </w:r>
      <w:r w:rsidRPr="00C96B95">
        <w:rPr>
          <w:rFonts w:cs="Arial"/>
          <w:szCs w:val="22"/>
        </w:rPr>
        <w:t>v počtu 1x originál nabídky a 1x digitální podoba nabídky na CD</w:t>
      </w:r>
      <w:r w:rsidR="003526A3">
        <w:rPr>
          <w:rFonts w:cs="Arial"/>
          <w:szCs w:val="22"/>
        </w:rPr>
        <w:t>.</w:t>
      </w:r>
    </w:p>
    <w:p w14:paraId="3AB1732B" w14:textId="77777777" w:rsidR="003C4105" w:rsidRPr="00C96B95" w:rsidRDefault="003C4105" w:rsidP="003C4105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Nabídka, včetně veškerých požadovaných dokladů, bude potvrzena statutárním orgánem uchazeče nebo osobou pověřenou zastupováním statutárního orgánu. V případě podpisu nabídky pověřenou osobou doloží uchazeč v nabídce příslušnou plnou moc či jiný platný pověřovací dokument.</w:t>
      </w:r>
    </w:p>
    <w:p w14:paraId="449C15E8" w14:textId="77777777" w:rsidR="003C4105" w:rsidRPr="00C96B95" w:rsidRDefault="003C4105" w:rsidP="003C4105">
      <w:pPr>
        <w:pStyle w:val="Odstavecseseznamem"/>
        <w:spacing w:after="60" w:line="276" w:lineRule="auto"/>
        <w:ind w:left="0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Všechny uchazečem předložené dokumenty budou svázány do jednoho dokumentu a stránky budou očíslovány.</w:t>
      </w:r>
    </w:p>
    <w:p w14:paraId="0BE6920F" w14:textId="5D227B2C" w:rsidR="003C4105" w:rsidRPr="00C96B95" w:rsidRDefault="003C4105" w:rsidP="003C4105">
      <w:pPr>
        <w:pStyle w:val="Nadpis4"/>
        <w:rPr>
          <w:rFonts w:cs="Arial"/>
        </w:rPr>
      </w:pPr>
      <w:r w:rsidRPr="00C96B95">
        <w:rPr>
          <w:rFonts w:cs="Arial"/>
        </w:rPr>
        <w:t xml:space="preserve">3.1 </w:t>
      </w:r>
      <w:r w:rsidR="0023394E">
        <w:rPr>
          <w:rFonts w:cs="Arial"/>
        </w:rPr>
        <w:tab/>
        <w:t>další způsoby prokazování kvalifikace</w:t>
      </w:r>
    </w:p>
    <w:p w14:paraId="2715AAA3" w14:textId="0297C65D" w:rsidR="00CC75EE" w:rsidRPr="00C96B95" w:rsidRDefault="00CC75EE" w:rsidP="009A7628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 xml:space="preserve">Pokud není </w:t>
      </w:r>
      <w:r w:rsidR="0023394E">
        <w:rPr>
          <w:rFonts w:cs="Arial"/>
        </w:rPr>
        <w:t xml:space="preserve">uchazeč </w:t>
      </w:r>
      <w:r w:rsidRPr="00C96B95">
        <w:rPr>
          <w:rFonts w:cs="Arial"/>
        </w:rPr>
        <w:t>schopen prok</w:t>
      </w:r>
      <w:r w:rsidR="0023394E">
        <w:rPr>
          <w:rFonts w:cs="Arial"/>
        </w:rPr>
        <w:t>ázat splnění určité části</w:t>
      </w:r>
      <w:r w:rsidRPr="00C96B95">
        <w:rPr>
          <w:rFonts w:cs="Arial"/>
        </w:rPr>
        <w:t xml:space="preserve"> profesních kvalifikačních předpokladů (s výjimkou uvedenou níže) nebo technických kvalifikačních předpokladů požadovaných zadavatelem v plném rozsahu, je oprávněn splnění kvalifikace v chybějícím rozsahu prokázat prostřednictvím subdodavatele.</w:t>
      </w:r>
    </w:p>
    <w:p w14:paraId="32606D10" w14:textId="30CB2CF0" w:rsidR="00CC75EE" w:rsidRPr="00C96B95" w:rsidRDefault="0023394E" w:rsidP="009A7628">
      <w:pPr>
        <w:spacing w:line="276" w:lineRule="auto"/>
        <w:jc w:val="both"/>
        <w:rPr>
          <w:rFonts w:cs="Arial"/>
        </w:rPr>
      </w:pPr>
      <w:r>
        <w:rPr>
          <w:rFonts w:cs="Arial"/>
        </w:rPr>
        <w:t>Uchazeč</w:t>
      </w:r>
      <w:r w:rsidR="00CC75EE" w:rsidRPr="00C96B95">
        <w:rPr>
          <w:rFonts w:cs="Arial"/>
        </w:rPr>
        <w:t xml:space="preserve"> nemůže prostře</w:t>
      </w:r>
      <w:r>
        <w:rPr>
          <w:rFonts w:cs="Arial"/>
        </w:rPr>
        <w:t>dnictvím subdodavatele prokázat</w:t>
      </w:r>
      <w:r w:rsidR="00CC75EE" w:rsidRPr="00C96B95">
        <w:rPr>
          <w:rFonts w:cs="Arial"/>
        </w:rPr>
        <w:t xml:space="preserve"> splnění zákla</w:t>
      </w:r>
      <w:r>
        <w:rPr>
          <w:rFonts w:cs="Arial"/>
        </w:rPr>
        <w:t>dních kvalifikačních předpoklad a</w:t>
      </w:r>
      <w:r w:rsidR="00CC75EE" w:rsidRPr="00C96B95">
        <w:rPr>
          <w:rFonts w:cs="Arial"/>
        </w:rPr>
        <w:t xml:space="preserve"> splnění profesního kvalifikačního předpokladu – výpisu z obchodního rejstříku či výpisu z jiné obdobné evidence, je-li v kterékoliv z nich či má-li v kterékoliv z nich být </w:t>
      </w:r>
      <w:r>
        <w:rPr>
          <w:rFonts w:cs="Arial"/>
        </w:rPr>
        <w:t>uchazeč</w:t>
      </w:r>
      <w:r w:rsidR="00CC75EE" w:rsidRPr="00C96B95">
        <w:rPr>
          <w:rFonts w:cs="Arial"/>
        </w:rPr>
        <w:t xml:space="preserve"> zapsán.</w:t>
      </w:r>
    </w:p>
    <w:p w14:paraId="2973DE7E" w14:textId="47309E9A" w:rsidR="00CC75EE" w:rsidRPr="00C96B95" w:rsidRDefault="00CC75EE" w:rsidP="009A7628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 xml:space="preserve">Prokazuje-li </w:t>
      </w:r>
      <w:r w:rsidR="0023394E">
        <w:rPr>
          <w:rFonts w:cs="Arial"/>
        </w:rPr>
        <w:t>uchazeč</w:t>
      </w:r>
      <w:r w:rsidRPr="00C96B95">
        <w:rPr>
          <w:rFonts w:cs="Arial"/>
        </w:rPr>
        <w:t xml:space="preserve"> splnění kvalifikačních předpokladů v chybějícím rozsahu prostřednictvím subdodavatele, je povinen zadavateli předložit jako součást kvalifikačních dokumentů smlouvu uzavřenou se subdodavatelem, z níž vyplývá závazek subdodavatele</w:t>
      </w:r>
      <w:r w:rsidR="003526A3">
        <w:rPr>
          <w:rFonts w:cs="Arial"/>
        </w:rPr>
        <w:br/>
      </w:r>
      <w:r w:rsidRPr="00C96B95">
        <w:rPr>
          <w:rFonts w:cs="Arial"/>
        </w:rPr>
        <w:t>k poskytnutí pl</w:t>
      </w:r>
      <w:r w:rsidR="0023394E">
        <w:rPr>
          <w:rFonts w:cs="Arial"/>
        </w:rPr>
        <w:t>nění určeného k plnění zakázky uchazečem</w:t>
      </w:r>
      <w:r w:rsidRPr="00C96B95">
        <w:rPr>
          <w:rFonts w:cs="Arial"/>
        </w:rPr>
        <w:t xml:space="preserve"> či k</w:t>
      </w:r>
      <w:r w:rsidR="00B7009B" w:rsidRPr="00C96B95">
        <w:rPr>
          <w:rFonts w:cs="Arial"/>
        </w:rPr>
        <w:t> </w:t>
      </w:r>
      <w:r w:rsidRPr="00C96B95">
        <w:rPr>
          <w:rFonts w:cs="Arial"/>
        </w:rPr>
        <w:t>poskytnutí věcí či práv,</w:t>
      </w:r>
      <w:r w:rsidR="003526A3">
        <w:rPr>
          <w:rFonts w:cs="Arial"/>
        </w:rPr>
        <w:br/>
      </w:r>
      <w:r w:rsidRPr="00C96B95">
        <w:rPr>
          <w:rFonts w:cs="Arial"/>
        </w:rPr>
        <w:t xml:space="preserve">s nimiž bude </w:t>
      </w:r>
      <w:r w:rsidR="0023394E">
        <w:rPr>
          <w:rFonts w:cs="Arial"/>
        </w:rPr>
        <w:t>uchazeč</w:t>
      </w:r>
      <w:r w:rsidRPr="00C96B95">
        <w:rPr>
          <w:rFonts w:cs="Arial"/>
        </w:rPr>
        <w:t xml:space="preserve"> oprávněn disponovat v rámci plnění zakázky, a to alespoň v rozsahu, v jakém subdodavatel prokázal splnění kvalifikace.</w:t>
      </w:r>
      <w:r w:rsidR="0023394E">
        <w:rPr>
          <w:rFonts w:cs="Arial"/>
        </w:rPr>
        <w:t xml:space="preserve"> Dále je povinen předložit příslušný doklad prokazující splnění dané části kvalifikace subdodavatelem.</w:t>
      </w:r>
    </w:p>
    <w:p w14:paraId="45213888" w14:textId="2C2EDC60" w:rsidR="003B6B21" w:rsidRPr="00C96B95" w:rsidRDefault="0023394E" w:rsidP="00467CA3">
      <w:pPr>
        <w:spacing w:line="276" w:lineRule="auto"/>
        <w:jc w:val="both"/>
        <w:rPr>
          <w:rFonts w:cs="Arial"/>
        </w:rPr>
      </w:pPr>
      <w:r>
        <w:rPr>
          <w:rFonts w:cs="Arial"/>
        </w:rPr>
        <w:t>Uchazeči</w:t>
      </w:r>
      <w:r w:rsidR="00CC75EE" w:rsidRPr="00C96B95">
        <w:rPr>
          <w:rFonts w:cs="Arial"/>
        </w:rPr>
        <w:t xml:space="preserve"> zapsaní v seznamu kvalifikovaných dodavatelů v souladu s § 125 </w:t>
      </w:r>
      <w:r w:rsidR="00371288">
        <w:rPr>
          <w:rFonts w:cs="Arial"/>
        </w:rPr>
        <w:t>zákona</w:t>
      </w:r>
      <w:r w:rsidR="00CC75EE" w:rsidRPr="00C96B95">
        <w:rPr>
          <w:rFonts w:cs="Arial"/>
        </w:rPr>
        <w:t xml:space="preserve"> mohou prokázat splnění kvalifikačních předpokladů </w:t>
      </w:r>
      <w:r w:rsidR="00CC75EE" w:rsidRPr="00C96B95">
        <w:rPr>
          <w:rFonts w:cs="Arial"/>
          <w:bCs/>
        </w:rPr>
        <w:t xml:space="preserve">výpisem ze seznamu kvalifikovaných dodavatelů. </w:t>
      </w:r>
      <w:r w:rsidR="00371288">
        <w:rPr>
          <w:rFonts w:cs="Arial"/>
        </w:rPr>
        <w:t>Uchazeč</w:t>
      </w:r>
      <w:r w:rsidR="00CC75EE" w:rsidRPr="00C96B95">
        <w:rPr>
          <w:rFonts w:cs="Arial"/>
        </w:rPr>
        <w:t xml:space="preserve"> tímto prokazuje splnění kvalifikace pouze v tom rozsahu, v jakém jsou uvedené v</w:t>
      </w:r>
      <w:r w:rsidR="00B7009B" w:rsidRPr="00C96B95">
        <w:rPr>
          <w:rFonts w:cs="Arial"/>
        </w:rPr>
        <w:t> </w:t>
      </w:r>
      <w:r w:rsidR="00CC75EE" w:rsidRPr="00C96B95">
        <w:rPr>
          <w:rFonts w:cs="Arial"/>
        </w:rPr>
        <w:t>tomto výpisu. Výpis ze seznamu kvali</w:t>
      </w:r>
      <w:r w:rsidR="003526A3">
        <w:rPr>
          <w:rFonts w:cs="Arial"/>
        </w:rPr>
        <w:t>fikovaných dodavatelů nesmí být</w:t>
      </w:r>
      <w:r w:rsidR="003526A3">
        <w:rPr>
          <w:rFonts w:cs="Arial"/>
        </w:rPr>
        <w:br/>
      </w:r>
      <w:r w:rsidR="00CC75EE" w:rsidRPr="00C96B95">
        <w:rPr>
          <w:rFonts w:cs="Arial"/>
        </w:rPr>
        <w:t>k poslednímu dni, kdy končí lhůta pro podání nabídek, starší než 90 kalendářních dní.</w:t>
      </w:r>
    </w:p>
    <w:p w14:paraId="7E7EAF3D" w14:textId="77777777" w:rsidR="00467CA3" w:rsidRPr="00C96B95" w:rsidRDefault="00467CA3" w:rsidP="00467CA3">
      <w:pPr>
        <w:spacing w:line="276" w:lineRule="auto"/>
        <w:jc w:val="both"/>
        <w:rPr>
          <w:rFonts w:cs="Arial"/>
        </w:rPr>
      </w:pPr>
    </w:p>
    <w:p w14:paraId="1A99D06D" w14:textId="515C3CB2" w:rsidR="0036594F" w:rsidRPr="00C96B95" w:rsidRDefault="00B7009B" w:rsidP="00B160BB">
      <w:pPr>
        <w:pStyle w:val="Nadpis3"/>
        <w:ind w:left="426"/>
        <w:rPr>
          <w:rFonts w:cs="Arial"/>
        </w:rPr>
      </w:pPr>
      <w:bookmarkStart w:id="10" w:name="_Toc417636492"/>
      <w:r w:rsidRPr="00C96B95">
        <w:rPr>
          <w:rFonts w:cs="Arial"/>
        </w:rPr>
        <w:t>požadavky na způsob zpracování nabídkové ceny</w:t>
      </w:r>
      <w:bookmarkEnd w:id="10"/>
    </w:p>
    <w:p w14:paraId="19DDAF68" w14:textId="0538B3A4" w:rsidR="0036594F" w:rsidRPr="00C96B95" w:rsidRDefault="0036594F" w:rsidP="00126CCE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Nabídková cena bude zpracována podle této Výzvy a bude obsahovat veškeré náklady spojené s real</w:t>
      </w:r>
      <w:r w:rsidR="00340731" w:rsidRPr="00C96B95">
        <w:rPr>
          <w:rFonts w:cs="Arial"/>
        </w:rPr>
        <w:t xml:space="preserve">izací zakázky (předmětu plnění), </w:t>
      </w:r>
      <w:r w:rsidR="00371288">
        <w:rPr>
          <w:rFonts w:cs="Arial"/>
        </w:rPr>
        <w:t>jak je specifikováno</w:t>
      </w:r>
      <w:r w:rsidR="00340731" w:rsidRPr="00C96B95">
        <w:rPr>
          <w:rFonts w:cs="Arial"/>
        </w:rPr>
        <w:t xml:space="preserve"> v této Výzvě.</w:t>
      </w:r>
    </w:p>
    <w:p w14:paraId="30F90736" w14:textId="77777777" w:rsidR="0036594F" w:rsidRPr="00C96B95" w:rsidRDefault="0036594F" w:rsidP="00126CCE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V nabídkové ceně budou obsaženy veškeré práce a činnosti potřebné pro řádné splnění zakázky. V nabídce musí být specifikovány jednotkové ceny. Na případné expresní služby se nebudou vztahovat vyšší sazby.</w:t>
      </w:r>
    </w:p>
    <w:p w14:paraId="4521DADB" w14:textId="62AF8B78" w:rsidR="00126CCE" w:rsidRPr="00C96B95" w:rsidRDefault="00371288" w:rsidP="00126CCE">
      <w:pPr>
        <w:spacing w:line="276" w:lineRule="auto"/>
        <w:jc w:val="both"/>
        <w:rPr>
          <w:rFonts w:cs="Arial"/>
        </w:rPr>
      </w:pPr>
      <w:r>
        <w:rPr>
          <w:rFonts w:cs="Arial"/>
        </w:rPr>
        <w:lastRenderedPageBreak/>
        <w:t>Celkovou nabídkovou cenu uvede u</w:t>
      </w:r>
      <w:r w:rsidR="00126CCE" w:rsidRPr="00C96B95">
        <w:rPr>
          <w:rFonts w:cs="Arial"/>
        </w:rPr>
        <w:t>chazeč v českých korunách v</w:t>
      </w:r>
      <w:r w:rsidR="000D3C49">
        <w:rPr>
          <w:rFonts w:cs="Arial"/>
        </w:rPr>
        <w:t> </w:t>
      </w:r>
      <w:r w:rsidR="00126CCE" w:rsidRPr="00C96B95">
        <w:rPr>
          <w:rFonts w:cs="Arial"/>
        </w:rPr>
        <w:t>členění</w:t>
      </w:r>
      <w:r w:rsidR="000D3C49">
        <w:rPr>
          <w:rFonts w:cs="Arial"/>
        </w:rPr>
        <w:t>:</w:t>
      </w:r>
      <w:r w:rsidR="00126CCE" w:rsidRPr="00C96B95">
        <w:rPr>
          <w:rFonts w:cs="Arial"/>
        </w:rPr>
        <w:t xml:space="preserve"> cena bez DPH, výše DPH v % a v Kč a celková cena včetně D</w:t>
      </w:r>
      <w:r>
        <w:rPr>
          <w:rFonts w:cs="Arial"/>
        </w:rPr>
        <w:t>PH. Tuto nabídkovou cenu uvede u</w:t>
      </w:r>
      <w:r w:rsidR="003526A3">
        <w:rPr>
          <w:rFonts w:cs="Arial"/>
        </w:rPr>
        <w:t>chazeč</w:t>
      </w:r>
      <w:r w:rsidR="003526A3">
        <w:rPr>
          <w:rFonts w:cs="Arial"/>
        </w:rPr>
        <w:br/>
      </w:r>
      <w:r w:rsidR="00126CCE" w:rsidRPr="00C96B95">
        <w:rPr>
          <w:rFonts w:cs="Arial"/>
        </w:rPr>
        <w:t xml:space="preserve">na </w:t>
      </w:r>
      <w:r>
        <w:rPr>
          <w:rFonts w:cs="Arial"/>
        </w:rPr>
        <w:t>k</w:t>
      </w:r>
      <w:r w:rsidR="00126CCE" w:rsidRPr="00C96B95">
        <w:rPr>
          <w:rFonts w:cs="Arial"/>
        </w:rPr>
        <w:t xml:space="preserve">rycím listu nabídky, v tabulce </w:t>
      </w:r>
      <w:r>
        <w:rPr>
          <w:rFonts w:cs="Arial"/>
        </w:rPr>
        <w:t>„</w:t>
      </w:r>
      <w:r w:rsidR="00126CCE" w:rsidRPr="00C96B95">
        <w:rPr>
          <w:rFonts w:cs="Arial"/>
        </w:rPr>
        <w:t>Cenová nabídka – položkový rozpočet</w:t>
      </w:r>
      <w:r>
        <w:rPr>
          <w:rFonts w:cs="Arial"/>
        </w:rPr>
        <w:t>“</w:t>
      </w:r>
      <w:r w:rsidR="00126CCE" w:rsidRPr="00C96B95">
        <w:rPr>
          <w:rFonts w:cs="Arial"/>
        </w:rPr>
        <w:t xml:space="preserve"> a v závazném návrhu smlouvy. Uvedená celková nabídková cena </w:t>
      </w:r>
      <w:r>
        <w:rPr>
          <w:rFonts w:cs="Arial"/>
        </w:rPr>
        <w:t>bez</w:t>
      </w:r>
      <w:r w:rsidR="00126CCE" w:rsidRPr="00C96B95">
        <w:rPr>
          <w:rFonts w:cs="Arial"/>
        </w:rPr>
        <w:t xml:space="preserve"> </w:t>
      </w:r>
      <w:r w:rsidR="003526A3">
        <w:rPr>
          <w:rFonts w:cs="Arial"/>
        </w:rPr>
        <w:t>DPH je cenou nejvýše přípustnou</w:t>
      </w:r>
      <w:r w:rsidR="003526A3">
        <w:rPr>
          <w:rFonts w:cs="Arial"/>
        </w:rPr>
        <w:br/>
      </w:r>
      <w:r w:rsidR="00126CCE" w:rsidRPr="00C96B95">
        <w:rPr>
          <w:rFonts w:cs="Arial"/>
        </w:rPr>
        <w:t>po celou dobu realizace zakázky.</w:t>
      </w:r>
    </w:p>
    <w:p w14:paraId="2436E17D" w14:textId="3CA091C5" w:rsidR="00126CCE" w:rsidRPr="00C96B95" w:rsidRDefault="00126CCE" w:rsidP="00126CCE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Celková nabídková cena bude výsledným součtem cen jednotlivých položek uvedených v tabulce „Cenová nabídka – položkový rozpočet“, jejíž struktura požadovaná zadavatelem</w:t>
      </w:r>
      <w:r w:rsidR="003526A3">
        <w:rPr>
          <w:rFonts w:cs="Arial"/>
        </w:rPr>
        <w:br/>
      </w:r>
      <w:r w:rsidRPr="00C96B95">
        <w:rPr>
          <w:rFonts w:cs="Arial"/>
        </w:rPr>
        <w:t xml:space="preserve">je uvedena v </w:t>
      </w:r>
      <w:r w:rsidR="00371288">
        <w:rPr>
          <w:rFonts w:cs="Arial"/>
        </w:rPr>
        <w:t>P</w:t>
      </w:r>
      <w:r w:rsidRPr="00C96B95">
        <w:rPr>
          <w:rFonts w:cs="Arial"/>
        </w:rPr>
        <w:t xml:space="preserve">říloze č. 3 Výzvy, a za dodržení podmínek stanovených touto </w:t>
      </w:r>
      <w:r w:rsidR="00932F09">
        <w:rPr>
          <w:rFonts w:cs="Arial"/>
        </w:rPr>
        <w:t>Výzvou</w:t>
      </w:r>
      <w:r w:rsidR="003526A3">
        <w:rPr>
          <w:rFonts w:cs="Arial"/>
        </w:rPr>
        <w:br/>
      </w:r>
      <w:r w:rsidRPr="00C96B95">
        <w:rPr>
          <w:rFonts w:cs="Arial"/>
        </w:rPr>
        <w:t>a Technickou specifikací. Položkový rozpočet musí být vyplněn ve všech položkách.</w:t>
      </w:r>
    </w:p>
    <w:p w14:paraId="79A6F49A" w14:textId="6BB2B267" w:rsidR="00126CCE" w:rsidRPr="00C96B95" w:rsidRDefault="00126CCE" w:rsidP="00126CCE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Zadavatel nepřipouští překročení nabídkové ceny. Nabídková cena včetně DPH bude platná po celou dobu realizace zakázky.</w:t>
      </w:r>
    </w:p>
    <w:p w14:paraId="11EFA02C" w14:textId="031B4376" w:rsidR="0036594F" w:rsidRPr="00C96B95" w:rsidRDefault="0036594F" w:rsidP="00126CCE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Jednotkové cen</w:t>
      </w:r>
      <w:r w:rsidR="00340731" w:rsidRPr="00C96B95">
        <w:rPr>
          <w:rFonts w:cs="Arial"/>
        </w:rPr>
        <w:t>y</w:t>
      </w:r>
      <w:r w:rsidRPr="00C96B95">
        <w:rPr>
          <w:rFonts w:cs="Arial"/>
        </w:rPr>
        <w:t xml:space="preserve"> uvedené v nabídce budou považovány za defin</w:t>
      </w:r>
      <w:r w:rsidR="00340731" w:rsidRPr="00C96B95">
        <w:rPr>
          <w:rFonts w:cs="Arial"/>
        </w:rPr>
        <w:t>itivní a nejvýše přípustné</w:t>
      </w:r>
      <w:r w:rsidRPr="00C96B95">
        <w:rPr>
          <w:rFonts w:cs="Arial"/>
        </w:rPr>
        <w:t>.</w:t>
      </w:r>
    </w:p>
    <w:p w14:paraId="7B7A4342" w14:textId="28CAEC33" w:rsidR="008E00E2" w:rsidRPr="00C96B95" w:rsidRDefault="008E00E2" w:rsidP="00126CCE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Nabídkovou cenu vyplní uchazeč do tabulky „Cenová nabídka</w:t>
      </w:r>
      <w:r w:rsidR="00126CCE" w:rsidRPr="00C96B95">
        <w:rPr>
          <w:rFonts w:cs="Arial"/>
        </w:rPr>
        <w:t xml:space="preserve"> – položkový rozpočet</w:t>
      </w:r>
      <w:r w:rsidRPr="00C96B95">
        <w:rPr>
          <w:rFonts w:cs="Arial"/>
        </w:rPr>
        <w:t xml:space="preserve">“, která je </w:t>
      </w:r>
      <w:r w:rsidR="00371288">
        <w:rPr>
          <w:rFonts w:cs="Arial"/>
        </w:rPr>
        <w:t>P</w:t>
      </w:r>
      <w:r w:rsidRPr="00C96B95">
        <w:rPr>
          <w:rFonts w:cs="Arial"/>
        </w:rPr>
        <w:t>řílohou č. 3 této Výzvy. Uchazečem kompletně vyplněná a podepsaná nabídková cena bude přílohou nabídky uchazeče.</w:t>
      </w:r>
    </w:p>
    <w:p w14:paraId="2FDD1921" w14:textId="77777777" w:rsidR="0036594F" w:rsidRPr="00C96B95" w:rsidRDefault="0036594F" w:rsidP="00126CCE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Nabídková cena bude v nabídce uchazeče uvedena v členění:</w:t>
      </w:r>
    </w:p>
    <w:p w14:paraId="0C4E9121" w14:textId="23643A1F" w:rsidR="0036594F" w:rsidRPr="00C96B95" w:rsidRDefault="0036594F" w:rsidP="00126CCE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Jednotková cena bez DPH, celková výše nabídk</w:t>
      </w:r>
      <w:r w:rsidR="003526A3">
        <w:rPr>
          <w:rFonts w:cs="Arial"/>
        </w:rPr>
        <w:t>ové ceny za celý předmět plnění</w:t>
      </w:r>
      <w:r w:rsidR="003526A3">
        <w:rPr>
          <w:rFonts w:cs="Arial"/>
        </w:rPr>
        <w:br/>
      </w:r>
      <w:r w:rsidRPr="00C96B95">
        <w:rPr>
          <w:rFonts w:cs="Arial"/>
        </w:rPr>
        <w:t>ve struktuře bez DPH, výše DPH a včetně DPH.</w:t>
      </w:r>
    </w:p>
    <w:p w14:paraId="1A57F1FC" w14:textId="15D81A7E" w:rsidR="0036594F" w:rsidRPr="00C96B95" w:rsidRDefault="00371288" w:rsidP="00126CCE">
      <w:pPr>
        <w:spacing w:line="276" w:lineRule="auto"/>
        <w:jc w:val="both"/>
        <w:rPr>
          <w:rFonts w:cs="Arial"/>
        </w:rPr>
      </w:pPr>
      <w:r>
        <w:rPr>
          <w:rFonts w:cs="Arial"/>
        </w:rPr>
        <w:t>Tabulka „C</w:t>
      </w:r>
      <w:r w:rsidR="0036594F" w:rsidRPr="00C96B95">
        <w:rPr>
          <w:rFonts w:cs="Arial"/>
        </w:rPr>
        <w:t>enová nabídka</w:t>
      </w:r>
      <w:r w:rsidR="00126CCE" w:rsidRPr="00C96B95">
        <w:rPr>
          <w:rFonts w:cs="Arial"/>
        </w:rPr>
        <w:t xml:space="preserve"> – položkový rozpočet</w:t>
      </w:r>
      <w:r w:rsidR="0036594F" w:rsidRPr="00C96B95">
        <w:rPr>
          <w:rFonts w:cs="Arial"/>
        </w:rPr>
        <w:t>“ bude následně přílohou č. 2 smlouvy</w:t>
      </w:r>
      <w:r w:rsidR="003526A3">
        <w:rPr>
          <w:rFonts w:cs="Arial"/>
        </w:rPr>
        <w:br/>
      </w:r>
      <w:r w:rsidR="0036594F" w:rsidRPr="00C96B95">
        <w:rPr>
          <w:rFonts w:cs="Arial"/>
        </w:rPr>
        <w:t>– ceník jednotkových cen.</w:t>
      </w:r>
    </w:p>
    <w:p w14:paraId="4D8CA955" w14:textId="77777777" w:rsidR="00126CCE" w:rsidRPr="00C96B95" w:rsidRDefault="00126CCE" w:rsidP="00126CCE">
      <w:pPr>
        <w:spacing w:line="276" w:lineRule="auto"/>
        <w:jc w:val="both"/>
        <w:rPr>
          <w:rFonts w:cs="Arial"/>
        </w:rPr>
      </w:pPr>
    </w:p>
    <w:p w14:paraId="1C98D869" w14:textId="167B34FE" w:rsidR="009A7628" w:rsidRPr="00C96B95" w:rsidRDefault="00B7009B" w:rsidP="00B160BB">
      <w:pPr>
        <w:pStyle w:val="Nadpis3"/>
        <w:ind w:left="426"/>
        <w:rPr>
          <w:rFonts w:cs="Arial"/>
        </w:rPr>
      </w:pPr>
      <w:bookmarkStart w:id="11" w:name="_Toc417636493"/>
      <w:r w:rsidRPr="00C96B95">
        <w:rPr>
          <w:rFonts w:cs="Arial"/>
        </w:rPr>
        <w:t>obchodní a platební podmínky</w:t>
      </w:r>
      <w:bookmarkEnd w:id="11"/>
    </w:p>
    <w:p w14:paraId="7185894D" w14:textId="77777777" w:rsidR="009A7628" w:rsidRPr="00C96B95" w:rsidRDefault="009A7628" w:rsidP="009A7628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S vybraným uchazečem zadavatel uzavře smlouvu na realizaci zakázky.</w:t>
      </w:r>
    </w:p>
    <w:p w14:paraId="062C8676" w14:textId="2F37AD56" w:rsidR="009A7628" w:rsidRPr="00C96B95" w:rsidRDefault="009A7628" w:rsidP="009A7628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>Návrh smlouvy bude obsahovat veškeré požadavky stanovené zadavatelem v této Výzvě a bude v souladu s relevantními právními předpisy. Smlouva bude přílohou nabídky. Návrh smlouvy bude podepsán osobu oprávněnou jednat za/jménem uchazeče. O</w:t>
      </w:r>
      <w:r w:rsidR="00371288">
        <w:rPr>
          <w:rFonts w:cs="Arial"/>
        </w:rPr>
        <w:t xml:space="preserve"> uchazečem navržené smlouvě si z</w:t>
      </w:r>
      <w:r w:rsidRPr="00C96B95">
        <w:rPr>
          <w:rFonts w:cs="Arial"/>
        </w:rPr>
        <w:t>adavatel vyhrazuje právo dále jednat.</w:t>
      </w:r>
    </w:p>
    <w:p w14:paraId="79F7F61E" w14:textId="035DD288" w:rsidR="006D379A" w:rsidRPr="00C96B95" w:rsidRDefault="006D379A" w:rsidP="009A7628">
      <w:pPr>
        <w:spacing w:line="276" w:lineRule="auto"/>
        <w:jc w:val="both"/>
        <w:rPr>
          <w:rFonts w:cs="Arial"/>
        </w:rPr>
      </w:pPr>
      <w:r w:rsidRPr="00C96B95">
        <w:rPr>
          <w:rFonts w:cs="Arial"/>
        </w:rPr>
        <w:t xml:space="preserve">Závazný návrh smlouvy je </w:t>
      </w:r>
      <w:r w:rsidR="00371288">
        <w:rPr>
          <w:rFonts w:cs="Arial"/>
        </w:rPr>
        <w:t>P</w:t>
      </w:r>
      <w:r w:rsidRPr="00C96B95">
        <w:rPr>
          <w:rFonts w:cs="Arial"/>
        </w:rPr>
        <w:t>řílohou č. 7 této Výzvy.</w:t>
      </w:r>
    </w:p>
    <w:p w14:paraId="22AA7C6C" w14:textId="77777777" w:rsidR="009A7628" w:rsidRPr="00C96B95" w:rsidRDefault="009A7628" w:rsidP="009A7628">
      <w:pPr>
        <w:spacing w:line="276" w:lineRule="auto"/>
        <w:jc w:val="both"/>
        <w:rPr>
          <w:rFonts w:cs="Arial"/>
        </w:rPr>
      </w:pPr>
    </w:p>
    <w:p w14:paraId="53BCD3C9" w14:textId="6E4A5B4E" w:rsidR="00F54351" w:rsidRPr="00C96B95" w:rsidRDefault="00B7009B" w:rsidP="00B160BB">
      <w:pPr>
        <w:pStyle w:val="Nadpis3"/>
        <w:pBdr>
          <w:bottom w:val="single" w:sz="4" w:space="0" w:color="auto"/>
        </w:pBdr>
        <w:ind w:left="426"/>
        <w:rPr>
          <w:rFonts w:cs="Arial"/>
        </w:rPr>
      </w:pPr>
      <w:bookmarkStart w:id="12" w:name="_Toc417636494"/>
      <w:r w:rsidRPr="00C96B95">
        <w:rPr>
          <w:rFonts w:cs="Arial"/>
        </w:rPr>
        <w:t>hodnocení nabídek</w:t>
      </w:r>
      <w:bookmarkEnd w:id="12"/>
    </w:p>
    <w:p w14:paraId="6F7A22E4" w14:textId="2E345E6D" w:rsidR="00F54351" w:rsidRPr="00C96B95" w:rsidRDefault="00967EE0" w:rsidP="00967EE0">
      <w:pPr>
        <w:pStyle w:val="Nadpis4"/>
        <w:rPr>
          <w:rFonts w:cs="Arial"/>
        </w:rPr>
      </w:pPr>
      <w:r w:rsidRPr="00C96B95">
        <w:rPr>
          <w:rFonts w:cs="Arial"/>
        </w:rPr>
        <w:t>6.</w:t>
      </w:r>
      <w:r w:rsidR="00F54351" w:rsidRPr="00C96B95">
        <w:rPr>
          <w:rFonts w:cs="Arial"/>
        </w:rPr>
        <w:t>1</w:t>
      </w:r>
      <w:r w:rsidR="00F54351" w:rsidRPr="00C96B95">
        <w:rPr>
          <w:rFonts w:cs="Arial"/>
        </w:rPr>
        <w:tab/>
        <w:t>Hodnotící kritéria</w:t>
      </w:r>
    </w:p>
    <w:p w14:paraId="0B2CBA1C" w14:textId="37E83B2D" w:rsidR="00F54351" w:rsidRPr="00C96B95" w:rsidRDefault="00F54351" w:rsidP="00F54351">
      <w:pPr>
        <w:spacing w:after="60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Základním hodnotícím kritériem je nejnižší nabídková cena.</w:t>
      </w:r>
    </w:p>
    <w:p w14:paraId="46D2842F" w14:textId="5A9D4DB9" w:rsidR="00F54351" w:rsidRPr="00C96B95" w:rsidRDefault="00967EE0" w:rsidP="00967EE0">
      <w:pPr>
        <w:pStyle w:val="Nadpis4"/>
        <w:rPr>
          <w:rFonts w:cs="Arial"/>
        </w:rPr>
      </w:pPr>
      <w:r w:rsidRPr="00C96B95">
        <w:rPr>
          <w:rFonts w:cs="Arial"/>
        </w:rPr>
        <w:t>6.</w:t>
      </w:r>
      <w:r w:rsidR="00F54351" w:rsidRPr="00C96B95">
        <w:rPr>
          <w:rFonts w:cs="Arial"/>
        </w:rPr>
        <w:t>2</w:t>
      </w:r>
      <w:r w:rsidR="00F54351" w:rsidRPr="00C96B95">
        <w:rPr>
          <w:rFonts w:cs="Arial"/>
        </w:rPr>
        <w:tab/>
        <w:t>Metody hodnocení</w:t>
      </w:r>
    </w:p>
    <w:p w14:paraId="1525DC5D" w14:textId="41626913" w:rsidR="00F54351" w:rsidRPr="00C96B95" w:rsidRDefault="00F54351" w:rsidP="00F54351">
      <w:pPr>
        <w:spacing w:after="60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Pro hodnocení nabídek použije hodnotící komise bodovací stupnici v rozsahu 1 až 100. Každé jednotlivé nabídce je přidělena příslušná bodová hodnota.</w:t>
      </w:r>
    </w:p>
    <w:p w14:paraId="1AEDA593" w14:textId="77777777" w:rsidR="00F54351" w:rsidRPr="00C96B95" w:rsidRDefault="00F54351" w:rsidP="00F54351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lastRenderedPageBreak/>
        <w:t>Pro číselně vyjádřitelná hodnotící kritéria, pro která má nejvhodnější nabídka minimální hodnotu (Výše celkové nabídkové ceny), získá hodnocená nabídka bodovou hodnotu, která vznikne násobkem 100 a poměru hodnoty nejvhodnější nabídky k hodnocené nabídce. Vzorec pro výpočet bodů:</w:t>
      </w:r>
    </w:p>
    <w:p w14:paraId="29F5B180" w14:textId="77777777" w:rsidR="00F54351" w:rsidRDefault="00F54351" w:rsidP="00E9687E">
      <w:pPr>
        <w:pStyle w:val="Odstavecseseznamem"/>
        <w:numPr>
          <w:ilvl w:val="0"/>
          <w:numId w:val="25"/>
        </w:numPr>
        <w:spacing w:before="0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body = (nejnižší nabídková </w:t>
      </w:r>
      <w:proofErr w:type="gramStart"/>
      <w:r w:rsidRPr="00C96B95">
        <w:rPr>
          <w:rFonts w:cs="Arial"/>
          <w:szCs w:val="22"/>
        </w:rPr>
        <w:t>cena : nabídková</w:t>
      </w:r>
      <w:proofErr w:type="gramEnd"/>
      <w:r w:rsidRPr="00C96B95">
        <w:rPr>
          <w:rFonts w:cs="Arial"/>
          <w:szCs w:val="22"/>
        </w:rPr>
        <w:t xml:space="preserve"> cena) x 100</w:t>
      </w:r>
    </w:p>
    <w:p w14:paraId="7765C42F" w14:textId="29B1F6A1" w:rsidR="00371288" w:rsidRPr="00371288" w:rsidRDefault="00371288" w:rsidP="00371288">
      <w:pPr>
        <w:spacing w:before="0"/>
        <w:jc w:val="both"/>
        <w:rPr>
          <w:rFonts w:cs="Arial"/>
          <w:szCs w:val="22"/>
        </w:rPr>
      </w:pPr>
      <w:r>
        <w:rPr>
          <w:rFonts w:cs="Arial"/>
          <w:szCs w:val="22"/>
        </w:rPr>
        <w:t>Nabídky budou následně seřazeny dle počtu získaných bodů sestupně, přičemž nabídka s nejvyšším počtem bodů a nejnižší nabídkovou cenou bude vybrána jako nejvhodnější.</w:t>
      </w:r>
    </w:p>
    <w:p w14:paraId="47F93083" w14:textId="77777777" w:rsidR="00A62B4F" w:rsidRPr="00C96B95" w:rsidRDefault="00A62B4F" w:rsidP="00A62B4F">
      <w:pPr>
        <w:rPr>
          <w:rFonts w:cs="Arial"/>
          <w:caps/>
          <w:szCs w:val="22"/>
        </w:rPr>
      </w:pPr>
    </w:p>
    <w:p w14:paraId="3FD4EEFA" w14:textId="1430C0E1" w:rsidR="00A62B4F" w:rsidRPr="00C96B95" w:rsidRDefault="00B7009B" w:rsidP="00371288">
      <w:pPr>
        <w:pStyle w:val="Nadpis3"/>
        <w:ind w:left="426" w:hanging="426"/>
        <w:rPr>
          <w:rFonts w:cs="Arial"/>
        </w:rPr>
      </w:pPr>
      <w:bookmarkStart w:id="13" w:name="_Toc417636495"/>
      <w:r w:rsidRPr="00C96B95">
        <w:rPr>
          <w:rFonts w:cs="Arial"/>
        </w:rPr>
        <w:t>poskytnutí výzvy včetně zadávací dokumentace</w:t>
      </w:r>
      <w:bookmarkEnd w:id="13"/>
    </w:p>
    <w:p w14:paraId="04CFCC87" w14:textId="661ECC50" w:rsidR="00A62B4F" w:rsidRDefault="00932F09" w:rsidP="00034A0F">
      <w:pPr>
        <w:jc w:val="both"/>
      </w:pPr>
      <w:r>
        <w:rPr>
          <w:rFonts w:cs="Arial"/>
          <w:szCs w:val="22"/>
        </w:rPr>
        <w:t>Výzva</w:t>
      </w:r>
      <w:r w:rsidR="00A62B4F" w:rsidRPr="00C96B95">
        <w:rPr>
          <w:rFonts w:cs="Arial"/>
          <w:szCs w:val="22"/>
        </w:rPr>
        <w:t xml:space="preserve"> k této zakázce včetně všech příl</w:t>
      </w:r>
      <w:r w:rsidR="00371288">
        <w:rPr>
          <w:rFonts w:cs="Arial"/>
          <w:szCs w:val="22"/>
        </w:rPr>
        <w:t xml:space="preserve">oh je zpřístupněna neomezeným přímým </w:t>
      </w:r>
      <w:r w:rsidR="00A62B4F" w:rsidRPr="00C96B95">
        <w:rPr>
          <w:rFonts w:cs="Arial"/>
          <w:szCs w:val="22"/>
        </w:rPr>
        <w:t xml:space="preserve">dálkovým přístupem na profilu zadavatele na adrese </w:t>
      </w:r>
      <w:hyperlink r:id="rId14" w:history="1">
        <w:r w:rsidR="00034A0F" w:rsidRPr="00044823">
          <w:rPr>
            <w:rStyle w:val="Hypertextovodkaz"/>
          </w:rPr>
          <w:t>https://ezak.mzp.cz/contract_display_2447.html</w:t>
        </w:r>
      </w:hyperlink>
      <w:r w:rsidR="00034A0F">
        <w:t>.</w:t>
      </w:r>
    </w:p>
    <w:p w14:paraId="1F045C76" w14:textId="77777777" w:rsidR="00034A0F" w:rsidRPr="00C96B95" w:rsidRDefault="00034A0F" w:rsidP="00034A0F">
      <w:pPr>
        <w:jc w:val="both"/>
        <w:rPr>
          <w:rFonts w:cs="Arial"/>
          <w:caps/>
          <w:szCs w:val="22"/>
        </w:rPr>
      </w:pPr>
    </w:p>
    <w:p w14:paraId="32BC9DB0" w14:textId="79AF0E0F" w:rsidR="00F54351" w:rsidRPr="00C96B95" w:rsidRDefault="00B7009B" w:rsidP="00B160BB">
      <w:pPr>
        <w:pStyle w:val="Nadpis3"/>
        <w:ind w:left="426"/>
        <w:rPr>
          <w:rFonts w:cs="Arial"/>
        </w:rPr>
      </w:pPr>
      <w:bookmarkStart w:id="14" w:name="_Toc417636496"/>
      <w:r w:rsidRPr="00C96B95">
        <w:rPr>
          <w:rFonts w:cs="Arial"/>
        </w:rPr>
        <w:t>lhůta pro podání nabídek</w:t>
      </w:r>
      <w:bookmarkEnd w:id="14"/>
    </w:p>
    <w:p w14:paraId="52C9A0D5" w14:textId="1AAF8694" w:rsidR="00804532" w:rsidRPr="002E0B36" w:rsidRDefault="00F54351" w:rsidP="00F54351">
      <w:pPr>
        <w:jc w:val="both"/>
        <w:rPr>
          <w:rFonts w:cs="Arial"/>
          <w:b/>
          <w:color w:val="FF0000"/>
        </w:rPr>
      </w:pPr>
      <w:r w:rsidRPr="002E0B36">
        <w:rPr>
          <w:rFonts w:cs="Arial"/>
          <w:b/>
          <w:color w:val="FF0000"/>
        </w:rPr>
        <w:t xml:space="preserve">Lhůta pro podání nabídek končí dne </w:t>
      </w:r>
      <w:r w:rsidR="002E0B36" w:rsidRPr="002E0B36">
        <w:rPr>
          <w:rFonts w:cs="Arial"/>
          <w:b/>
          <w:color w:val="FF0000"/>
        </w:rPr>
        <w:t>2</w:t>
      </w:r>
      <w:r w:rsidR="00AA4D03">
        <w:rPr>
          <w:rFonts w:cs="Arial"/>
          <w:b/>
          <w:color w:val="FF0000"/>
        </w:rPr>
        <w:t>8</w:t>
      </w:r>
      <w:r w:rsidR="00034A0F" w:rsidRPr="002E0B36">
        <w:rPr>
          <w:rFonts w:cs="Arial"/>
          <w:b/>
          <w:color w:val="FF0000"/>
        </w:rPr>
        <w:t xml:space="preserve">. 5. 2015 </w:t>
      </w:r>
      <w:proofErr w:type="gramStart"/>
      <w:r w:rsidRPr="002E0B36">
        <w:rPr>
          <w:rFonts w:cs="Arial"/>
          <w:b/>
          <w:color w:val="FF0000"/>
        </w:rPr>
        <w:t>v</w:t>
      </w:r>
      <w:r w:rsidR="00034A0F" w:rsidRPr="002E0B36">
        <w:rPr>
          <w:rFonts w:cs="Arial"/>
          <w:b/>
          <w:color w:val="FF0000"/>
        </w:rPr>
        <w:t>e</w:t>
      </w:r>
      <w:proofErr w:type="gramEnd"/>
      <w:r w:rsidRPr="002E0B36">
        <w:rPr>
          <w:rFonts w:cs="Arial"/>
          <w:b/>
          <w:color w:val="FF0000"/>
        </w:rPr>
        <w:t xml:space="preserve"> </w:t>
      </w:r>
      <w:r w:rsidR="00034A0F" w:rsidRPr="002E0B36">
        <w:rPr>
          <w:rFonts w:cs="Arial"/>
          <w:b/>
          <w:color w:val="FF0000"/>
        </w:rPr>
        <w:t>13:00</w:t>
      </w:r>
      <w:r w:rsidRPr="002E0B36">
        <w:rPr>
          <w:rFonts w:cs="Arial"/>
          <w:b/>
          <w:color w:val="FF0000"/>
        </w:rPr>
        <w:t xml:space="preserve"> hodin. </w:t>
      </w:r>
    </w:p>
    <w:p w14:paraId="1F0DD74D" w14:textId="77777777" w:rsidR="00034A0F" w:rsidRDefault="00034A0F" w:rsidP="00F54351">
      <w:pPr>
        <w:jc w:val="both"/>
        <w:rPr>
          <w:rFonts w:cs="Arial"/>
        </w:rPr>
      </w:pPr>
    </w:p>
    <w:p w14:paraId="08FA2D20" w14:textId="37DDF762" w:rsidR="00F54351" w:rsidRPr="00C96B95" w:rsidRDefault="00F54351" w:rsidP="00F54351">
      <w:pPr>
        <w:jc w:val="both"/>
        <w:rPr>
          <w:rFonts w:cs="Arial"/>
        </w:rPr>
      </w:pPr>
      <w:r w:rsidRPr="00C96B95">
        <w:rPr>
          <w:rFonts w:cs="Arial"/>
        </w:rPr>
        <w:t xml:space="preserve">Otevírání obálek je pro uchazeče </w:t>
      </w:r>
      <w:r w:rsidRPr="00F66738">
        <w:rPr>
          <w:rFonts w:cs="Arial"/>
        </w:rPr>
        <w:t>neveřejné.</w:t>
      </w:r>
    </w:p>
    <w:p w14:paraId="1AD5C28F" w14:textId="77777777" w:rsidR="008E00E2" w:rsidRPr="00C96B95" w:rsidRDefault="008E00E2" w:rsidP="00F54351">
      <w:pPr>
        <w:jc w:val="both"/>
        <w:rPr>
          <w:rFonts w:cs="Arial"/>
        </w:rPr>
      </w:pPr>
    </w:p>
    <w:p w14:paraId="5D9B5BB7" w14:textId="0D44935B" w:rsidR="00F54351" w:rsidRPr="00C96B95" w:rsidRDefault="008E00E2" w:rsidP="00F54351">
      <w:pPr>
        <w:jc w:val="both"/>
        <w:rPr>
          <w:rFonts w:cs="Arial"/>
        </w:rPr>
      </w:pPr>
      <w:r w:rsidRPr="00C96B95">
        <w:rPr>
          <w:rFonts w:cs="Arial"/>
        </w:rPr>
        <w:t>N</w:t>
      </w:r>
      <w:r w:rsidR="00F54351" w:rsidRPr="00C96B95">
        <w:rPr>
          <w:rFonts w:cs="Arial"/>
        </w:rPr>
        <w:t>abídky v listinné podobě je možné odevzdat v podatelně nebo zaslat doporučenou poštou.</w:t>
      </w:r>
    </w:p>
    <w:p w14:paraId="411D7D5F" w14:textId="77777777" w:rsidR="0046584C" w:rsidRPr="00C96B95" w:rsidRDefault="0046584C" w:rsidP="00F54351">
      <w:pPr>
        <w:jc w:val="both"/>
        <w:rPr>
          <w:rFonts w:cs="Arial"/>
        </w:rPr>
      </w:pPr>
    </w:p>
    <w:p w14:paraId="0E4FCDFE" w14:textId="1E7D1D35" w:rsidR="00F54351" w:rsidRPr="00C96B95" w:rsidRDefault="00F54351" w:rsidP="00F54351">
      <w:pPr>
        <w:jc w:val="both"/>
        <w:rPr>
          <w:rFonts w:cs="Arial"/>
        </w:rPr>
      </w:pPr>
      <w:r w:rsidRPr="00C96B95">
        <w:rPr>
          <w:rFonts w:cs="Arial"/>
        </w:rPr>
        <w:t xml:space="preserve">Podání nabídky v podatelně je </w:t>
      </w:r>
      <w:r w:rsidRPr="00C35043">
        <w:rPr>
          <w:rFonts w:cs="Arial"/>
        </w:rPr>
        <w:t xml:space="preserve">možné v době </w:t>
      </w:r>
      <w:r w:rsidR="00371288">
        <w:t>07:00 do 17</w:t>
      </w:r>
      <w:r w:rsidR="00105455" w:rsidRPr="00C35043">
        <w:t>:00</w:t>
      </w:r>
      <w:r w:rsidRPr="00C35043">
        <w:rPr>
          <w:rFonts w:cs="Arial"/>
        </w:rPr>
        <w:t xml:space="preserve"> </w:t>
      </w:r>
      <w:r w:rsidR="003526A3">
        <w:rPr>
          <w:rFonts w:cs="Arial"/>
        </w:rPr>
        <w:t xml:space="preserve">hodin </w:t>
      </w:r>
      <w:r w:rsidRPr="00C35043">
        <w:rPr>
          <w:rFonts w:cs="Arial"/>
        </w:rPr>
        <w:t>na adrese:</w:t>
      </w:r>
    </w:p>
    <w:p w14:paraId="269E2F7D" w14:textId="77777777" w:rsidR="00F54351" w:rsidRPr="00C96B95" w:rsidRDefault="00F54351" w:rsidP="008E00E2">
      <w:pPr>
        <w:spacing w:after="0"/>
        <w:ind w:left="426"/>
        <w:jc w:val="both"/>
        <w:rPr>
          <w:rFonts w:cs="Arial"/>
        </w:rPr>
      </w:pPr>
      <w:r w:rsidRPr="00C96B95">
        <w:rPr>
          <w:rFonts w:cs="Arial"/>
        </w:rPr>
        <w:t>Ministerstvo životního prostředí</w:t>
      </w:r>
    </w:p>
    <w:p w14:paraId="1D909A51" w14:textId="77777777" w:rsidR="00F54351" w:rsidRPr="00C96B95" w:rsidRDefault="00F54351" w:rsidP="008E00E2">
      <w:pPr>
        <w:spacing w:before="0" w:after="0"/>
        <w:ind w:left="426"/>
        <w:jc w:val="both"/>
        <w:rPr>
          <w:rFonts w:cs="Arial"/>
        </w:rPr>
      </w:pPr>
      <w:r w:rsidRPr="00C96B95">
        <w:rPr>
          <w:rFonts w:cs="Arial"/>
        </w:rPr>
        <w:t>Číslo dveří 001</w:t>
      </w:r>
    </w:p>
    <w:p w14:paraId="4F7CC8FA" w14:textId="77777777" w:rsidR="00F54351" w:rsidRPr="00C96B95" w:rsidRDefault="00F54351" w:rsidP="008E00E2">
      <w:pPr>
        <w:spacing w:before="0" w:after="0"/>
        <w:ind w:left="426"/>
        <w:jc w:val="both"/>
        <w:rPr>
          <w:rFonts w:cs="Arial"/>
        </w:rPr>
      </w:pPr>
      <w:r w:rsidRPr="00C96B95">
        <w:rPr>
          <w:rFonts w:cs="Arial"/>
        </w:rPr>
        <w:t>Vršovická 1442/65</w:t>
      </w:r>
    </w:p>
    <w:p w14:paraId="0136F777" w14:textId="77777777" w:rsidR="00F54351" w:rsidRPr="00C96B95" w:rsidRDefault="00F54351" w:rsidP="008E00E2">
      <w:pPr>
        <w:spacing w:before="0" w:after="0"/>
        <w:ind w:left="426"/>
        <w:jc w:val="both"/>
        <w:rPr>
          <w:rFonts w:cs="Arial"/>
        </w:rPr>
      </w:pPr>
      <w:proofErr w:type="gramStart"/>
      <w:r w:rsidRPr="00C96B95">
        <w:rPr>
          <w:rFonts w:cs="Arial"/>
        </w:rPr>
        <w:t>100 10  Praha</w:t>
      </w:r>
      <w:proofErr w:type="gramEnd"/>
      <w:r w:rsidRPr="00C96B95">
        <w:rPr>
          <w:rFonts w:cs="Arial"/>
        </w:rPr>
        <w:t xml:space="preserve"> 10</w:t>
      </w:r>
    </w:p>
    <w:p w14:paraId="159599C8" w14:textId="77777777" w:rsidR="008E00E2" w:rsidRPr="00C96B95" w:rsidRDefault="008E00E2" w:rsidP="00F54351">
      <w:pPr>
        <w:jc w:val="both"/>
        <w:rPr>
          <w:rFonts w:cs="Arial"/>
        </w:rPr>
      </w:pPr>
    </w:p>
    <w:p w14:paraId="4E42F051" w14:textId="77777777" w:rsidR="00F54351" w:rsidRPr="00C96B95" w:rsidRDefault="00F54351" w:rsidP="00F54351">
      <w:pPr>
        <w:jc w:val="both"/>
        <w:rPr>
          <w:rFonts w:cs="Arial"/>
        </w:rPr>
      </w:pPr>
      <w:r w:rsidRPr="00C96B95">
        <w:rPr>
          <w:rFonts w:cs="Arial"/>
        </w:rPr>
        <w:t>Podání nabídek doporučenou poštou je možné zasláním na adresu sídla zadavatele. Adresa na obálce bude uvedena ve tvaru:</w:t>
      </w:r>
    </w:p>
    <w:p w14:paraId="08C60F57" w14:textId="6DAE4A4B" w:rsidR="00371288" w:rsidRDefault="00371288" w:rsidP="00371288">
      <w:pPr>
        <w:spacing w:before="0" w:after="0" w:line="276" w:lineRule="auto"/>
        <w:ind w:left="1134" w:hanging="709"/>
        <w:jc w:val="both"/>
        <w:rPr>
          <w:rFonts w:cs="Arial"/>
        </w:rPr>
      </w:pPr>
      <w:r>
        <w:rPr>
          <w:rFonts w:cs="Arial"/>
        </w:rPr>
        <w:t>S</w:t>
      </w:r>
      <w:r w:rsidRPr="00C96B95">
        <w:rPr>
          <w:rFonts w:cs="Arial"/>
        </w:rPr>
        <w:t>amostatné oddělení veřejných zakázek</w:t>
      </w:r>
    </w:p>
    <w:p w14:paraId="23F1E792" w14:textId="77777777" w:rsidR="008E00E2" w:rsidRPr="00C96B95" w:rsidRDefault="00F54351" w:rsidP="00371288">
      <w:pPr>
        <w:spacing w:before="0" w:after="0" w:line="276" w:lineRule="auto"/>
        <w:ind w:left="1134" w:hanging="709"/>
        <w:jc w:val="both"/>
        <w:rPr>
          <w:rFonts w:cs="Arial"/>
        </w:rPr>
      </w:pPr>
      <w:r w:rsidRPr="00C96B95">
        <w:rPr>
          <w:rFonts w:cs="Arial"/>
        </w:rPr>
        <w:t xml:space="preserve">Ing. Zuzana Benediktová, </w:t>
      </w:r>
    </w:p>
    <w:p w14:paraId="158D15E1" w14:textId="77777777" w:rsidR="00F54351" w:rsidRPr="00C96B95" w:rsidRDefault="00F54351" w:rsidP="00371288">
      <w:pPr>
        <w:spacing w:before="0" w:after="0" w:line="276" w:lineRule="auto"/>
        <w:ind w:left="1134" w:hanging="709"/>
        <w:jc w:val="both"/>
        <w:rPr>
          <w:rFonts w:cs="Arial"/>
        </w:rPr>
      </w:pPr>
      <w:r w:rsidRPr="00C96B95">
        <w:rPr>
          <w:rFonts w:cs="Arial"/>
        </w:rPr>
        <w:t>Ministerstvo životního prostředí</w:t>
      </w:r>
    </w:p>
    <w:p w14:paraId="608D2563" w14:textId="77777777" w:rsidR="00F54351" w:rsidRPr="00C96B95" w:rsidRDefault="00F54351" w:rsidP="00371288">
      <w:pPr>
        <w:spacing w:before="0" w:after="0" w:line="276" w:lineRule="auto"/>
        <w:ind w:left="1134" w:hanging="709"/>
        <w:jc w:val="both"/>
        <w:rPr>
          <w:rFonts w:cs="Arial"/>
        </w:rPr>
      </w:pPr>
      <w:r w:rsidRPr="00C96B95">
        <w:rPr>
          <w:rFonts w:cs="Arial"/>
        </w:rPr>
        <w:t>Vršovická 1442/65</w:t>
      </w:r>
    </w:p>
    <w:p w14:paraId="21E04033" w14:textId="77777777" w:rsidR="00F54351" w:rsidRPr="00C96B95" w:rsidRDefault="00F54351" w:rsidP="00371288">
      <w:pPr>
        <w:spacing w:before="0" w:after="0" w:line="276" w:lineRule="auto"/>
        <w:ind w:left="1134" w:hanging="709"/>
        <w:jc w:val="both"/>
        <w:rPr>
          <w:rFonts w:cs="Arial"/>
        </w:rPr>
      </w:pPr>
      <w:proofErr w:type="gramStart"/>
      <w:r w:rsidRPr="00C96B95">
        <w:rPr>
          <w:rFonts w:cs="Arial"/>
        </w:rPr>
        <w:t>100 10  Praha</w:t>
      </w:r>
      <w:proofErr w:type="gramEnd"/>
      <w:r w:rsidRPr="00C96B95">
        <w:rPr>
          <w:rFonts w:cs="Arial"/>
        </w:rPr>
        <w:t xml:space="preserve"> 10</w:t>
      </w:r>
    </w:p>
    <w:p w14:paraId="63F7B4CD" w14:textId="5C602B42" w:rsidR="00F54351" w:rsidRPr="00C96B95" w:rsidRDefault="00F54351" w:rsidP="00F54351">
      <w:pPr>
        <w:jc w:val="both"/>
        <w:rPr>
          <w:rFonts w:cs="Arial"/>
        </w:rPr>
      </w:pPr>
      <w:r w:rsidRPr="00034A0F">
        <w:rPr>
          <w:rFonts w:cs="Arial"/>
          <w:b/>
        </w:rPr>
        <w:t>Poslední den lhůty pro podání nabídek lze nab</w:t>
      </w:r>
      <w:r w:rsidR="003526A3">
        <w:rPr>
          <w:rFonts w:cs="Arial"/>
          <w:b/>
        </w:rPr>
        <w:t>ídky odevzdat v podatelně pouze</w:t>
      </w:r>
      <w:r w:rsidR="003526A3">
        <w:rPr>
          <w:rFonts w:cs="Arial"/>
          <w:b/>
        </w:rPr>
        <w:br/>
      </w:r>
      <w:r w:rsidRPr="00034A0F">
        <w:rPr>
          <w:rFonts w:cs="Arial"/>
          <w:b/>
        </w:rPr>
        <w:t xml:space="preserve">do </w:t>
      </w:r>
      <w:r w:rsidR="00034A0F" w:rsidRPr="00034A0F">
        <w:rPr>
          <w:rFonts w:cs="Arial"/>
          <w:b/>
        </w:rPr>
        <w:t>13:00</w:t>
      </w:r>
      <w:r w:rsidRPr="00034A0F">
        <w:rPr>
          <w:rFonts w:cs="Arial"/>
          <w:b/>
        </w:rPr>
        <w:t xml:space="preserve"> hodin</w:t>
      </w:r>
      <w:r w:rsidRPr="00034A0F">
        <w:rPr>
          <w:rFonts w:cs="Arial"/>
        </w:rPr>
        <w:t xml:space="preserve"> </w:t>
      </w:r>
      <w:r w:rsidRPr="00C96B95">
        <w:rPr>
          <w:rFonts w:cs="Arial"/>
          <w:i/>
        </w:rPr>
        <w:t>(viz výše konec lhůty pro podání nabídek)</w:t>
      </w:r>
      <w:r w:rsidRPr="00C96B95">
        <w:rPr>
          <w:rFonts w:cs="Arial"/>
        </w:rPr>
        <w:t>.</w:t>
      </w:r>
    </w:p>
    <w:p w14:paraId="1F82787D" w14:textId="77777777" w:rsidR="00F54351" w:rsidRPr="00C96B95" w:rsidRDefault="00F54351" w:rsidP="00F54351">
      <w:pPr>
        <w:jc w:val="both"/>
        <w:rPr>
          <w:rFonts w:cs="Arial"/>
        </w:rPr>
      </w:pPr>
      <w:r w:rsidRPr="00C96B95">
        <w:rPr>
          <w:rFonts w:cs="Arial"/>
        </w:rPr>
        <w:t>V případě zaslání nabídky poštou je pro termín přijetí nabídky rozhodující datum a čas převzetí nabídky podatelnou.</w:t>
      </w:r>
    </w:p>
    <w:p w14:paraId="3B5A1D15" w14:textId="2EEBEEEC" w:rsidR="00F54351" w:rsidRPr="00C96B95" w:rsidRDefault="00F54351" w:rsidP="00F54351">
      <w:pPr>
        <w:keepNext/>
        <w:keepLines/>
        <w:autoSpaceDE w:val="0"/>
        <w:autoSpaceDN w:val="0"/>
        <w:adjustRightInd w:val="0"/>
        <w:spacing w:line="276" w:lineRule="auto"/>
        <w:jc w:val="both"/>
        <w:rPr>
          <w:rFonts w:cs="Arial"/>
          <w:b/>
          <w:szCs w:val="22"/>
        </w:rPr>
      </w:pPr>
      <w:r w:rsidRPr="00C96B95">
        <w:rPr>
          <w:rFonts w:cs="Arial"/>
        </w:rPr>
        <w:lastRenderedPageBreak/>
        <w:t xml:space="preserve">Doručení nabídek zadavatel požaduje v uzavřených obálkách opatřených na místě uzavření razítky, podpisy uchazečů a označených zřetelně </w:t>
      </w:r>
      <w:r w:rsidRPr="00371288">
        <w:rPr>
          <w:rFonts w:cs="Arial"/>
          <w:b/>
        </w:rPr>
        <w:t>„VÝZVA – NEOTEVÍRAT- SAMOSTATNÉ ODDĚLENÍ VEŘEJNÝCH ZAKÁZEK„</w:t>
      </w:r>
      <w:r w:rsidRPr="00C96B95">
        <w:rPr>
          <w:rFonts w:cs="Arial"/>
        </w:rPr>
        <w:t xml:space="preserve"> a názvem zakázky </w:t>
      </w:r>
      <w:r w:rsidR="00371288" w:rsidRPr="00371288">
        <w:rPr>
          <w:rFonts w:cs="Arial"/>
          <w:b/>
        </w:rPr>
        <w:t>„</w:t>
      </w:r>
      <w:r w:rsidRPr="00371288">
        <w:rPr>
          <w:rFonts w:cs="Arial"/>
          <w:b/>
          <w:szCs w:val="22"/>
        </w:rPr>
        <w:t>Zajištění konferenčních služeb pro</w:t>
      </w:r>
      <w:r w:rsidR="00371288" w:rsidRPr="00371288">
        <w:rPr>
          <w:rFonts w:cs="Arial"/>
          <w:b/>
          <w:szCs w:val="22"/>
        </w:rPr>
        <w:t xml:space="preserve"> konání mezinárodní konference </w:t>
      </w:r>
      <w:proofErr w:type="spellStart"/>
      <w:r w:rsidRPr="00371288">
        <w:rPr>
          <w:rFonts w:cs="Arial"/>
          <w:b/>
          <w:szCs w:val="22"/>
        </w:rPr>
        <w:t>Wetlands</w:t>
      </w:r>
      <w:proofErr w:type="spellEnd"/>
      <w:r w:rsidRPr="00371288">
        <w:rPr>
          <w:rFonts w:cs="Arial"/>
          <w:b/>
          <w:szCs w:val="22"/>
        </w:rPr>
        <w:t xml:space="preserve"> in </w:t>
      </w:r>
      <w:proofErr w:type="spellStart"/>
      <w:r w:rsidRPr="00371288">
        <w:rPr>
          <w:rFonts w:cs="Arial"/>
          <w:b/>
          <w:szCs w:val="22"/>
        </w:rPr>
        <w:t>Agricultural</w:t>
      </w:r>
      <w:proofErr w:type="spellEnd"/>
      <w:r w:rsidRPr="00371288">
        <w:rPr>
          <w:rFonts w:cs="Arial"/>
          <w:b/>
          <w:szCs w:val="22"/>
        </w:rPr>
        <w:t xml:space="preserve"> </w:t>
      </w:r>
      <w:proofErr w:type="spellStart"/>
      <w:r w:rsidRPr="00371288">
        <w:rPr>
          <w:rFonts w:cs="Arial"/>
          <w:b/>
          <w:szCs w:val="22"/>
        </w:rPr>
        <w:t>Landscapes</w:t>
      </w:r>
      <w:proofErr w:type="spellEnd"/>
      <w:r w:rsidRPr="00371288">
        <w:rPr>
          <w:rFonts w:cs="Arial"/>
          <w:b/>
          <w:szCs w:val="22"/>
        </w:rPr>
        <w:t xml:space="preserve">: </w:t>
      </w:r>
      <w:proofErr w:type="spellStart"/>
      <w:r w:rsidRPr="00371288">
        <w:rPr>
          <w:rFonts w:cs="Arial"/>
          <w:b/>
          <w:szCs w:val="22"/>
        </w:rPr>
        <w:t>Present</w:t>
      </w:r>
      <w:proofErr w:type="spellEnd"/>
      <w:r w:rsidRPr="00371288">
        <w:rPr>
          <w:rFonts w:cs="Arial"/>
          <w:b/>
          <w:szCs w:val="22"/>
        </w:rPr>
        <w:t xml:space="preserve"> </w:t>
      </w:r>
      <w:proofErr w:type="spellStart"/>
      <w:r w:rsidRPr="00371288">
        <w:rPr>
          <w:rFonts w:cs="Arial"/>
          <w:b/>
          <w:szCs w:val="22"/>
        </w:rPr>
        <w:t>state</w:t>
      </w:r>
      <w:proofErr w:type="spellEnd"/>
      <w:r w:rsidRPr="00371288">
        <w:rPr>
          <w:rFonts w:cs="Arial"/>
          <w:b/>
          <w:szCs w:val="22"/>
        </w:rPr>
        <w:t xml:space="preserve"> and </w:t>
      </w:r>
      <w:proofErr w:type="spellStart"/>
      <w:r w:rsidRPr="00371288">
        <w:rPr>
          <w:rFonts w:cs="Arial"/>
          <w:b/>
          <w:szCs w:val="22"/>
        </w:rPr>
        <w:t>perspectives</w:t>
      </w:r>
      <w:proofErr w:type="spellEnd"/>
      <w:r w:rsidRPr="00371288">
        <w:rPr>
          <w:rFonts w:cs="Arial"/>
          <w:b/>
          <w:szCs w:val="22"/>
        </w:rPr>
        <w:t xml:space="preserve">  in </w:t>
      </w:r>
      <w:proofErr w:type="spellStart"/>
      <w:r w:rsidRPr="00371288">
        <w:rPr>
          <w:rFonts w:cs="Arial"/>
          <w:b/>
          <w:szCs w:val="22"/>
        </w:rPr>
        <w:t>Europe</w:t>
      </w:r>
      <w:proofErr w:type="spellEnd"/>
      <w:r w:rsidRPr="00371288">
        <w:rPr>
          <w:rFonts w:cs="Arial"/>
          <w:b/>
          <w:szCs w:val="22"/>
        </w:rPr>
        <w:t>“.</w:t>
      </w:r>
    </w:p>
    <w:p w14:paraId="35F4F30C" w14:textId="77777777" w:rsidR="00CA4A37" w:rsidRPr="00C96B95" w:rsidRDefault="00CA4A37" w:rsidP="00CA4A37">
      <w:pPr>
        <w:keepNext/>
        <w:spacing w:after="60"/>
        <w:jc w:val="both"/>
        <w:rPr>
          <w:rFonts w:cs="Arial"/>
          <w:b/>
          <w:bCs/>
          <w:szCs w:val="22"/>
        </w:rPr>
      </w:pPr>
    </w:p>
    <w:p w14:paraId="45B5828F" w14:textId="6C58FED8" w:rsidR="00CA4A37" w:rsidRPr="00C96B95" w:rsidRDefault="00B7009B" w:rsidP="00B160BB">
      <w:pPr>
        <w:pStyle w:val="Nadpis3"/>
        <w:ind w:left="426"/>
        <w:rPr>
          <w:rFonts w:cs="Arial"/>
        </w:rPr>
      </w:pPr>
      <w:bookmarkStart w:id="15" w:name="_Toc417636497"/>
      <w:r w:rsidRPr="00C96B95">
        <w:rPr>
          <w:rFonts w:cs="Arial"/>
        </w:rPr>
        <w:t>vyhrazená práva a další požadavky zadavatele</w:t>
      </w:r>
      <w:bookmarkEnd w:id="15"/>
    </w:p>
    <w:p w14:paraId="5F5E6FE1" w14:textId="20E16D80" w:rsidR="00CA4A37" w:rsidRPr="00C96B95" w:rsidRDefault="00CA4A37" w:rsidP="00E9687E">
      <w:pPr>
        <w:pStyle w:val="Odstavecseseznamem"/>
        <w:numPr>
          <w:ilvl w:val="0"/>
          <w:numId w:val="34"/>
        </w:numPr>
        <w:spacing w:before="0"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Zadavatel si vyhrazuje právo na změnu, upřesnění či doplnění podmínek Výzvy v průběhu lhůty pro podání nabídek, popřípadě právo nevybrat žádného z uchazečů, eventuálně zrušit </w:t>
      </w:r>
      <w:r w:rsidR="00A62B4F" w:rsidRPr="00C96B95">
        <w:rPr>
          <w:rFonts w:cs="Arial"/>
          <w:szCs w:val="22"/>
        </w:rPr>
        <w:t>zakázku</w:t>
      </w:r>
      <w:r w:rsidRPr="00C96B95">
        <w:rPr>
          <w:rFonts w:cs="Arial"/>
          <w:szCs w:val="22"/>
        </w:rPr>
        <w:t>, a to i bez udání důvodu.</w:t>
      </w:r>
    </w:p>
    <w:p w14:paraId="44F6F2F7" w14:textId="77777777" w:rsidR="00CA4A37" w:rsidRPr="00C96B95" w:rsidRDefault="00CA4A37" w:rsidP="00E9687E">
      <w:pPr>
        <w:pStyle w:val="Odstavecseseznamem"/>
        <w:numPr>
          <w:ilvl w:val="0"/>
          <w:numId w:val="34"/>
        </w:numPr>
        <w:spacing w:before="0" w:after="60" w:line="276" w:lineRule="auto"/>
        <w:ind w:left="426" w:hanging="357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Zadavatel si vyhrazuje právo neuzavřít smlouvu s žádným uchazečem.</w:t>
      </w:r>
    </w:p>
    <w:p w14:paraId="50D3BA9B" w14:textId="77777777" w:rsidR="00CA4A37" w:rsidRPr="00C96B95" w:rsidRDefault="00CA4A37" w:rsidP="00E9687E">
      <w:pPr>
        <w:pStyle w:val="Odstavecseseznamem"/>
        <w:numPr>
          <w:ilvl w:val="0"/>
          <w:numId w:val="34"/>
        </w:numPr>
        <w:spacing w:before="0"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Zadavatel si vyhrazuje právo jednat o návrhu smlouvy předloženém uchazečem v nabídce.</w:t>
      </w:r>
    </w:p>
    <w:p w14:paraId="65AAB415" w14:textId="77777777" w:rsidR="00CA4A37" w:rsidRPr="00C96B95" w:rsidRDefault="00CA4A37" w:rsidP="00E9687E">
      <w:pPr>
        <w:pStyle w:val="Odstavecseseznamem"/>
        <w:numPr>
          <w:ilvl w:val="0"/>
          <w:numId w:val="34"/>
        </w:numPr>
        <w:spacing w:before="0"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Uchazeči nevzniká právo na úhradu nákladů spojených s účastí v tomto zadávacím řízení. Zadavatel nabídky ani jejich části uchazečům nevrací.</w:t>
      </w:r>
    </w:p>
    <w:p w14:paraId="60CB796C" w14:textId="77777777" w:rsidR="00CA4A37" w:rsidRPr="00C96B95" w:rsidRDefault="00CA4A37" w:rsidP="00E9687E">
      <w:pPr>
        <w:pStyle w:val="Odstavecseseznamem"/>
        <w:numPr>
          <w:ilvl w:val="0"/>
          <w:numId w:val="34"/>
        </w:numPr>
        <w:spacing w:before="0"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Zákaz střetu zájmů:</w:t>
      </w:r>
    </w:p>
    <w:p w14:paraId="78FDFE5F" w14:textId="77777777" w:rsidR="00CA4A37" w:rsidRPr="00C96B95" w:rsidRDefault="00CA4A37" w:rsidP="008E00E2">
      <w:pPr>
        <w:pStyle w:val="Odstavecseseznamem"/>
        <w:spacing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V případě zjištění neetických praktik uchazeče (nabízení, poskytnutí, přijímání nebo zprostředkování nějakých hodnot nebo výhod s cílem ovlivnit chování nebo jednání kohokoliv přímo nebo nepřímo v zadávacím řízení) či rozporu čestného prohlášení uchazeče a skutečností ověřených zadavatelem na základě spolehlivých informací, případně i na základě požádání uchazeče o písemné vysvětlení nebo po přizvání uchazeče pro ústní vysvětlení, vyloučí zadavatel takového uchazeče bezodkladně ze zadávacího řízení.</w:t>
      </w:r>
    </w:p>
    <w:p w14:paraId="4314700F" w14:textId="77777777" w:rsidR="00CA4A37" w:rsidRPr="00C96B95" w:rsidRDefault="00CA4A37" w:rsidP="008E00E2">
      <w:pPr>
        <w:pStyle w:val="Odstavecseseznamem"/>
        <w:spacing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Při předkládání nabídky musí uchazeč předložit čestné prohlášení o neexistenci střetu zájmů a v něm prohlásit, že není v zadávacím řízení ovlivněn přímo ani nepřímo střetem zájmů ve vztahu k zadavateli, ani k subjektům podílejícím se na přípravě tohoto zadávacího řízení, jakož i že nemá žádné zvláštní spojení s těmito osobami (např. majetkové, personální).</w:t>
      </w:r>
    </w:p>
    <w:p w14:paraId="021BB882" w14:textId="77777777" w:rsidR="00CA4A37" w:rsidRPr="00C96B95" w:rsidRDefault="00CA4A37" w:rsidP="00E9687E">
      <w:pPr>
        <w:pStyle w:val="Odstavecseseznamem"/>
        <w:numPr>
          <w:ilvl w:val="0"/>
          <w:numId w:val="34"/>
        </w:numPr>
        <w:spacing w:before="0"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Dodavatel ve své nabídce specifikuje případné subdodavatele.</w:t>
      </w:r>
    </w:p>
    <w:p w14:paraId="7C820A85" w14:textId="77777777" w:rsidR="00CA4A37" w:rsidRPr="00C96B95" w:rsidRDefault="00CA4A37" w:rsidP="00E9687E">
      <w:pPr>
        <w:pStyle w:val="Odstavecseseznamem"/>
        <w:numPr>
          <w:ilvl w:val="0"/>
          <w:numId w:val="34"/>
        </w:numPr>
        <w:spacing w:before="0"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Zadavatel nepřipouští variantní řešení.</w:t>
      </w:r>
    </w:p>
    <w:p w14:paraId="23DA9279" w14:textId="77777777" w:rsidR="00CA4A37" w:rsidRPr="00C96B95" w:rsidRDefault="00CA4A37" w:rsidP="00E9687E">
      <w:pPr>
        <w:pStyle w:val="Odstavecseseznamem"/>
        <w:numPr>
          <w:ilvl w:val="0"/>
          <w:numId w:val="34"/>
        </w:numPr>
        <w:spacing w:before="0"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Zadávací lhůta činí 60 dnů.</w:t>
      </w:r>
    </w:p>
    <w:p w14:paraId="382A17E7" w14:textId="2B2825C4" w:rsidR="00CA4A37" w:rsidRPr="00C96B95" w:rsidRDefault="00CA4A37" w:rsidP="00D71F96">
      <w:pPr>
        <w:pStyle w:val="Odstavecseseznamem"/>
        <w:numPr>
          <w:ilvl w:val="0"/>
          <w:numId w:val="34"/>
        </w:numPr>
        <w:spacing w:before="0" w:after="60" w:line="276" w:lineRule="auto"/>
        <w:ind w:left="426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Vztahy neupravené touto Výzvou se řídí zákonem </w:t>
      </w:r>
      <w:r w:rsidR="00DB0B82" w:rsidRPr="00C96B95">
        <w:rPr>
          <w:rFonts w:cs="Arial"/>
          <w:szCs w:val="22"/>
        </w:rPr>
        <w:t>č. 89/2012 Sb., občanský zákon</w:t>
      </w:r>
      <w:r w:rsidR="008348E9" w:rsidRPr="00C96B95">
        <w:rPr>
          <w:rFonts w:cs="Arial"/>
          <w:szCs w:val="22"/>
        </w:rPr>
        <w:t>ík</w:t>
      </w:r>
      <w:r w:rsidR="00DB0B82" w:rsidRPr="00C96B95">
        <w:rPr>
          <w:rFonts w:cs="Arial"/>
          <w:szCs w:val="22"/>
        </w:rPr>
        <w:t>.</w:t>
      </w:r>
    </w:p>
    <w:p w14:paraId="44AB03FA" w14:textId="77777777" w:rsidR="00DB0B82" w:rsidRPr="00C96B95" w:rsidRDefault="00DB0B82" w:rsidP="00DB0B82">
      <w:pPr>
        <w:pStyle w:val="Odstavecseseznamem"/>
        <w:spacing w:before="0" w:after="60" w:line="276" w:lineRule="auto"/>
        <w:ind w:left="426"/>
        <w:jc w:val="both"/>
        <w:rPr>
          <w:rFonts w:cs="Arial"/>
          <w:szCs w:val="22"/>
        </w:rPr>
      </w:pPr>
    </w:p>
    <w:p w14:paraId="41E3DC33" w14:textId="7C26A13C" w:rsidR="00CA4A37" w:rsidRPr="00C96B95" w:rsidRDefault="00B7009B" w:rsidP="00B160BB">
      <w:pPr>
        <w:pStyle w:val="Nadpis3"/>
        <w:ind w:left="426"/>
        <w:rPr>
          <w:rFonts w:cs="Arial"/>
        </w:rPr>
      </w:pPr>
      <w:bookmarkStart w:id="16" w:name="_Toc417636498"/>
      <w:r w:rsidRPr="00C96B95">
        <w:rPr>
          <w:rFonts w:cs="Arial"/>
        </w:rPr>
        <w:t>seznam příloh</w:t>
      </w:r>
      <w:bookmarkEnd w:id="16"/>
    </w:p>
    <w:p w14:paraId="63A74D71" w14:textId="68C735AD" w:rsidR="008E00E2" w:rsidRPr="00C96B95" w:rsidRDefault="001C1EBB" w:rsidP="008E00E2">
      <w:pPr>
        <w:spacing w:line="276" w:lineRule="auto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Příloha č. 1: </w:t>
      </w:r>
      <w:r w:rsidR="008E00E2" w:rsidRPr="00C96B95">
        <w:rPr>
          <w:rFonts w:cs="Arial"/>
          <w:szCs w:val="22"/>
        </w:rPr>
        <w:t>Krycí list nabídky</w:t>
      </w:r>
    </w:p>
    <w:p w14:paraId="2452DA78" w14:textId="128A334A" w:rsidR="008E00E2" w:rsidRPr="00C96B95" w:rsidRDefault="001C1EBB" w:rsidP="008E00E2">
      <w:pPr>
        <w:spacing w:line="276" w:lineRule="auto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Příloha č. 2: </w:t>
      </w:r>
      <w:r w:rsidR="008E00E2" w:rsidRPr="00C96B95">
        <w:rPr>
          <w:rFonts w:cs="Arial"/>
          <w:szCs w:val="22"/>
        </w:rPr>
        <w:t>Čestné prohlášení o splnění základních kvalifikačních předpokladů</w:t>
      </w:r>
    </w:p>
    <w:p w14:paraId="1993EF15" w14:textId="3D5029C1" w:rsidR="008E00E2" w:rsidRPr="00C96B95" w:rsidRDefault="001C1EBB" w:rsidP="008E00E2">
      <w:pPr>
        <w:spacing w:line="276" w:lineRule="auto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Příloha č. 3: </w:t>
      </w:r>
      <w:r w:rsidR="008E00E2" w:rsidRPr="00C96B95">
        <w:rPr>
          <w:rFonts w:cs="Arial"/>
          <w:szCs w:val="22"/>
        </w:rPr>
        <w:t>Cenová nabídka</w:t>
      </w:r>
      <w:r w:rsidR="00126CCE" w:rsidRPr="00C96B95">
        <w:rPr>
          <w:rFonts w:cs="Arial"/>
          <w:szCs w:val="22"/>
        </w:rPr>
        <w:t xml:space="preserve"> – položkový rozpočet</w:t>
      </w:r>
    </w:p>
    <w:p w14:paraId="7F8B7C84" w14:textId="5F7B3F9D" w:rsidR="00823385" w:rsidRPr="00C96B95" w:rsidRDefault="00823385" w:rsidP="00467CA3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Příloha č. 4: Čestné prohlášení o neexistenci střetu zájmů a dl</w:t>
      </w:r>
      <w:r w:rsidR="00467CA3" w:rsidRPr="00C96B95">
        <w:rPr>
          <w:rFonts w:cs="Arial"/>
          <w:szCs w:val="22"/>
        </w:rPr>
        <w:t xml:space="preserve">e ustanovení § 68 odst. 3 písm. </w:t>
      </w:r>
      <w:r w:rsidRPr="00C96B95">
        <w:rPr>
          <w:rFonts w:cs="Arial"/>
          <w:szCs w:val="22"/>
        </w:rPr>
        <w:t>a) – c) zákona</w:t>
      </w:r>
    </w:p>
    <w:p w14:paraId="13584B98" w14:textId="77777777" w:rsidR="00823385" w:rsidRPr="00C96B95" w:rsidRDefault="00823385" w:rsidP="00823385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lastRenderedPageBreak/>
        <w:t>Příloha č. 5: Čestné prohlášení o subdodavatelích</w:t>
      </w:r>
    </w:p>
    <w:p w14:paraId="05FCFBDB" w14:textId="77777777" w:rsidR="00BC059B" w:rsidRPr="00C96B95" w:rsidRDefault="00BC059B" w:rsidP="00823385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Příloha č. 6: Čestné prohlášení o </w:t>
      </w:r>
      <w:r w:rsidRPr="00C96B95">
        <w:rPr>
          <w:rFonts w:cs="Arial"/>
          <w:lang w:val="fr-FR"/>
        </w:rPr>
        <w:t>splnění technických kvalifikačních předpokladů</w:t>
      </w:r>
      <w:r w:rsidRPr="00C96B95">
        <w:rPr>
          <w:rFonts w:cs="Arial"/>
          <w:szCs w:val="22"/>
        </w:rPr>
        <w:t xml:space="preserve"> </w:t>
      </w:r>
    </w:p>
    <w:p w14:paraId="0FC03D4B" w14:textId="5556B442" w:rsidR="001C1EBB" w:rsidRPr="00C96B95" w:rsidRDefault="00BC059B" w:rsidP="00823385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Příloha č. 7</w:t>
      </w:r>
      <w:r w:rsidR="001C1EBB" w:rsidRPr="00C96B95">
        <w:rPr>
          <w:rFonts w:cs="Arial"/>
          <w:szCs w:val="22"/>
        </w:rPr>
        <w:t>: Závazný návrh smlouvy</w:t>
      </w:r>
    </w:p>
    <w:p w14:paraId="09EC4BA0" w14:textId="06DFC4EC" w:rsidR="005768F9" w:rsidRPr="00C96B95" w:rsidRDefault="00467CA3" w:rsidP="005768F9">
      <w:pPr>
        <w:rPr>
          <w:rFonts w:cs="Arial"/>
          <w:lang w:val="fr-FR"/>
        </w:rPr>
      </w:pPr>
      <w:r w:rsidRPr="00C96B95">
        <w:rPr>
          <w:rFonts w:cs="Arial"/>
          <w:lang w:val="fr-FR"/>
        </w:rPr>
        <w:t>P</w:t>
      </w:r>
      <w:r w:rsidR="005768F9" w:rsidRPr="00C96B95">
        <w:rPr>
          <w:rFonts w:cs="Arial"/>
          <w:lang w:val="fr-FR"/>
        </w:rPr>
        <w:t>říloha č. 8 : Technická specifikace</w:t>
      </w:r>
    </w:p>
    <w:p w14:paraId="6150D0A7" w14:textId="77777777" w:rsidR="00CA4A37" w:rsidRDefault="00CA4A37" w:rsidP="00CA4A37">
      <w:pPr>
        <w:spacing w:after="60" w:line="276" w:lineRule="auto"/>
        <w:jc w:val="both"/>
        <w:rPr>
          <w:rFonts w:cs="Arial"/>
          <w:szCs w:val="22"/>
        </w:rPr>
      </w:pPr>
    </w:p>
    <w:p w14:paraId="4CAC6D97" w14:textId="77777777" w:rsidR="001C1E01" w:rsidRDefault="001C1E01" w:rsidP="00CA4A37">
      <w:pPr>
        <w:spacing w:after="60" w:line="276" w:lineRule="auto"/>
        <w:jc w:val="both"/>
        <w:rPr>
          <w:rFonts w:cs="Arial"/>
          <w:szCs w:val="22"/>
        </w:rPr>
      </w:pPr>
    </w:p>
    <w:p w14:paraId="0DF514AC" w14:textId="77777777" w:rsidR="001C1E01" w:rsidRPr="00C96B95" w:rsidRDefault="001C1E01" w:rsidP="00CA4A37">
      <w:pPr>
        <w:spacing w:after="60" w:line="276" w:lineRule="auto"/>
        <w:jc w:val="both"/>
        <w:rPr>
          <w:rFonts w:cs="Arial"/>
          <w:szCs w:val="22"/>
        </w:rPr>
      </w:pPr>
    </w:p>
    <w:p w14:paraId="38F7EAD3" w14:textId="7E92A4B3" w:rsidR="00CA4A37" w:rsidRPr="00C96B95" w:rsidRDefault="00823385" w:rsidP="00823385">
      <w:pPr>
        <w:jc w:val="right"/>
        <w:rPr>
          <w:rFonts w:cs="Arial"/>
        </w:rPr>
      </w:pPr>
      <w:r w:rsidRPr="00C96B95">
        <w:rPr>
          <w:rFonts w:cs="Arial"/>
        </w:rPr>
        <w:t xml:space="preserve">Ing. Tomáš </w:t>
      </w:r>
      <w:proofErr w:type="spellStart"/>
      <w:r w:rsidR="00E4225E">
        <w:rPr>
          <w:rFonts w:cs="Arial"/>
        </w:rPr>
        <w:t>Kažmierski</w:t>
      </w:r>
      <w:proofErr w:type="spellEnd"/>
      <w:r w:rsidR="00C336BE">
        <w:rPr>
          <w:rFonts w:cs="Arial"/>
        </w:rPr>
        <w:tab/>
      </w:r>
      <w:bookmarkStart w:id="17" w:name="_GoBack"/>
      <w:bookmarkEnd w:id="17"/>
      <w:r w:rsidR="00C336BE">
        <w:rPr>
          <w:rFonts w:cs="Arial"/>
        </w:rPr>
        <w:t xml:space="preserve">  </w:t>
      </w:r>
      <w:r w:rsidRPr="00C96B95">
        <w:rPr>
          <w:rFonts w:cs="Arial"/>
        </w:rPr>
        <w:tab/>
      </w:r>
    </w:p>
    <w:p w14:paraId="740588B6" w14:textId="6E3233B6" w:rsidR="00823385" w:rsidRDefault="00823385" w:rsidP="00823385">
      <w:pPr>
        <w:jc w:val="right"/>
        <w:rPr>
          <w:rFonts w:cs="Arial"/>
          <w:bCs/>
          <w:szCs w:val="22"/>
        </w:rPr>
      </w:pPr>
      <w:r w:rsidRPr="00C96B95">
        <w:rPr>
          <w:rFonts w:cs="Arial"/>
          <w:szCs w:val="22"/>
        </w:rPr>
        <w:t xml:space="preserve">Ředitel odboru </w:t>
      </w:r>
      <w:r w:rsidRPr="00C96B95">
        <w:rPr>
          <w:rFonts w:cs="Arial"/>
          <w:bCs/>
          <w:szCs w:val="22"/>
        </w:rPr>
        <w:t>finančních a dobrovolných nástrojů</w:t>
      </w:r>
    </w:p>
    <w:p w14:paraId="75F7C9A4" w14:textId="77777777" w:rsidR="00D71F96" w:rsidRDefault="00D71F96" w:rsidP="00823385">
      <w:pPr>
        <w:jc w:val="right"/>
        <w:rPr>
          <w:rFonts w:cs="Arial"/>
          <w:bCs/>
          <w:szCs w:val="22"/>
        </w:rPr>
      </w:pPr>
    </w:p>
    <w:p w14:paraId="28BECC59" w14:textId="77777777" w:rsidR="00D71F96" w:rsidRDefault="00D71F96" w:rsidP="00823385">
      <w:pPr>
        <w:jc w:val="right"/>
        <w:rPr>
          <w:rFonts w:cs="Arial"/>
          <w:bCs/>
          <w:szCs w:val="22"/>
        </w:rPr>
      </w:pPr>
    </w:p>
    <w:p w14:paraId="2EB676B9" w14:textId="28F55360" w:rsidR="00D71F96" w:rsidRDefault="004C50DE" w:rsidP="002B0906">
      <w:pPr>
        <w:spacing w:before="0" w:after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br w:type="page"/>
      </w:r>
    </w:p>
    <w:bookmarkEnd w:id="5"/>
    <w:bookmarkEnd w:id="6"/>
    <w:bookmarkEnd w:id="8"/>
    <w:p w14:paraId="7EA51408" w14:textId="235F795C" w:rsidR="00CA5287" w:rsidRPr="00C96B95" w:rsidRDefault="008E00E2" w:rsidP="008E00E2">
      <w:pPr>
        <w:autoSpaceDE w:val="0"/>
        <w:autoSpaceDN w:val="0"/>
        <w:adjustRightInd w:val="0"/>
        <w:spacing w:before="0" w:after="0"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lastRenderedPageBreak/>
        <w:t>P</w:t>
      </w:r>
      <w:r w:rsidR="00CA5287" w:rsidRPr="00C96B95">
        <w:rPr>
          <w:rFonts w:cs="Arial"/>
          <w:szCs w:val="22"/>
        </w:rPr>
        <w:t>říloha č. 1: Krycí list nabídky</w:t>
      </w:r>
    </w:p>
    <w:p w14:paraId="1DFE65F4" w14:textId="77777777" w:rsidR="00EA0822" w:rsidRPr="00C96B95" w:rsidRDefault="00EA0822" w:rsidP="009A7628">
      <w:pPr>
        <w:autoSpaceDE w:val="0"/>
        <w:autoSpaceDN w:val="0"/>
        <w:adjustRightInd w:val="0"/>
        <w:spacing w:before="0" w:after="0" w:line="276" w:lineRule="auto"/>
        <w:ind w:left="300" w:hanging="300"/>
        <w:jc w:val="both"/>
        <w:rPr>
          <w:rFonts w:cs="Arial"/>
          <w:szCs w:val="22"/>
        </w:rPr>
      </w:pP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2"/>
        <w:gridCol w:w="4136"/>
        <w:gridCol w:w="2759"/>
      </w:tblGrid>
      <w:tr w:rsidR="00CA5287" w:rsidRPr="00C96B95" w14:paraId="057CC4A4" w14:textId="77777777" w:rsidTr="002B0906">
        <w:trPr>
          <w:trHeight w:val="525"/>
          <w:jc w:val="center"/>
        </w:trPr>
        <w:tc>
          <w:tcPr>
            <w:tcW w:w="9767" w:type="dxa"/>
            <w:gridSpan w:val="3"/>
            <w:shd w:val="clear" w:color="auto" w:fill="76923C"/>
            <w:vAlign w:val="center"/>
          </w:tcPr>
          <w:p w14:paraId="4399FC9C" w14:textId="77777777" w:rsidR="00CA5287" w:rsidRPr="00C96B95" w:rsidRDefault="00CA5287" w:rsidP="009A7628">
            <w:pPr>
              <w:spacing w:before="60" w:after="60" w:line="276" w:lineRule="auto"/>
              <w:jc w:val="center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KRYCÍ LIST NABÍDKY</w:t>
            </w:r>
          </w:p>
        </w:tc>
      </w:tr>
      <w:tr w:rsidR="00CA5287" w:rsidRPr="00C96B95" w14:paraId="2937C977" w14:textId="77777777" w:rsidTr="008E7EAE">
        <w:trPr>
          <w:trHeight w:val="380"/>
          <w:jc w:val="center"/>
        </w:trPr>
        <w:tc>
          <w:tcPr>
            <w:tcW w:w="9767" w:type="dxa"/>
            <w:gridSpan w:val="3"/>
            <w:shd w:val="clear" w:color="auto" w:fill="76923C"/>
            <w:vAlign w:val="center"/>
          </w:tcPr>
          <w:p w14:paraId="1E90847F" w14:textId="77777777" w:rsidR="00CA5287" w:rsidRPr="00C96B95" w:rsidRDefault="00CA5287" w:rsidP="009A7628">
            <w:pPr>
              <w:spacing w:before="60" w:after="60" w:line="276" w:lineRule="auto"/>
              <w:jc w:val="center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Veřejná zakázka</w:t>
            </w:r>
          </w:p>
        </w:tc>
      </w:tr>
      <w:tr w:rsidR="00CA5287" w:rsidRPr="00C96B95" w14:paraId="31B5679F" w14:textId="77777777" w:rsidTr="008E7EAE">
        <w:trPr>
          <w:trHeight w:val="667"/>
          <w:jc w:val="center"/>
        </w:trPr>
        <w:tc>
          <w:tcPr>
            <w:tcW w:w="2872" w:type="dxa"/>
            <w:shd w:val="clear" w:color="auto" w:fill="76923C"/>
            <w:vAlign w:val="center"/>
          </w:tcPr>
          <w:p w14:paraId="5C389F17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Název:</w:t>
            </w:r>
          </w:p>
        </w:tc>
        <w:tc>
          <w:tcPr>
            <w:tcW w:w="6895" w:type="dxa"/>
            <w:gridSpan w:val="2"/>
            <w:vAlign w:val="center"/>
          </w:tcPr>
          <w:p w14:paraId="033C0C6D" w14:textId="3FCCE392" w:rsidR="00CA5287" w:rsidRPr="00C96B95" w:rsidRDefault="008E00E2" w:rsidP="00A92DD0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Zajištění konferenčních služeb pro konání mezinárodní konference „</w:t>
            </w:r>
            <w:proofErr w:type="spellStart"/>
            <w:r w:rsidRPr="00C96B95">
              <w:rPr>
                <w:rFonts w:cs="Arial"/>
                <w:b/>
                <w:szCs w:val="22"/>
              </w:rPr>
              <w:t>Wetlands</w:t>
            </w:r>
            <w:proofErr w:type="spellEnd"/>
            <w:r w:rsidRPr="00C96B95">
              <w:rPr>
                <w:rFonts w:cs="Arial"/>
                <w:b/>
                <w:szCs w:val="22"/>
              </w:rPr>
              <w:t xml:space="preserve"> in </w:t>
            </w:r>
            <w:proofErr w:type="spellStart"/>
            <w:r w:rsidRPr="00C96B95">
              <w:rPr>
                <w:rFonts w:cs="Arial"/>
                <w:b/>
                <w:szCs w:val="22"/>
              </w:rPr>
              <w:t>Agricultural</w:t>
            </w:r>
            <w:proofErr w:type="spellEnd"/>
            <w:r w:rsidRPr="00C96B9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C96B95">
              <w:rPr>
                <w:rFonts w:cs="Arial"/>
                <w:b/>
                <w:szCs w:val="22"/>
              </w:rPr>
              <w:t>Landscapes</w:t>
            </w:r>
            <w:proofErr w:type="spellEnd"/>
            <w:r w:rsidRPr="00C96B95">
              <w:rPr>
                <w:rFonts w:cs="Arial"/>
                <w:b/>
                <w:szCs w:val="22"/>
              </w:rPr>
              <w:t xml:space="preserve">: </w:t>
            </w:r>
            <w:proofErr w:type="spellStart"/>
            <w:r w:rsidRPr="00C96B95">
              <w:rPr>
                <w:rFonts w:cs="Arial"/>
                <w:b/>
                <w:szCs w:val="22"/>
              </w:rPr>
              <w:t>Present</w:t>
            </w:r>
            <w:proofErr w:type="spellEnd"/>
            <w:r w:rsidRPr="00C96B9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C96B95">
              <w:rPr>
                <w:rFonts w:cs="Arial"/>
                <w:b/>
                <w:szCs w:val="22"/>
              </w:rPr>
              <w:t>state</w:t>
            </w:r>
            <w:proofErr w:type="spellEnd"/>
            <w:r w:rsidRPr="00C96B95">
              <w:rPr>
                <w:rFonts w:cs="Arial"/>
                <w:b/>
                <w:szCs w:val="22"/>
              </w:rPr>
              <w:t xml:space="preserve"> and </w:t>
            </w:r>
            <w:proofErr w:type="spellStart"/>
            <w:r w:rsidRPr="00C96B95">
              <w:rPr>
                <w:rFonts w:cs="Arial"/>
                <w:b/>
                <w:szCs w:val="22"/>
              </w:rPr>
              <w:t>perspectives</w:t>
            </w:r>
            <w:proofErr w:type="spellEnd"/>
            <w:r w:rsidRPr="00C96B95">
              <w:rPr>
                <w:rFonts w:cs="Arial"/>
                <w:b/>
                <w:szCs w:val="22"/>
              </w:rPr>
              <w:t xml:space="preserve"> in </w:t>
            </w:r>
            <w:proofErr w:type="spellStart"/>
            <w:r w:rsidRPr="00C96B95">
              <w:rPr>
                <w:rFonts w:cs="Arial"/>
                <w:b/>
                <w:szCs w:val="22"/>
              </w:rPr>
              <w:t>Europe</w:t>
            </w:r>
            <w:proofErr w:type="spellEnd"/>
            <w:r w:rsidRPr="00C96B95">
              <w:rPr>
                <w:rFonts w:cs="Arial"/>
                <w:b/>
                <w:szCs w:val="22"/>
              </w:rPr>
              <w:t>“</w:t>
            </w:r>
          </w:p>
        </w:tc>
      </w:tr>
      <w:tr w:rsidR="00CA5287" w:rsidRPr="00C96B95" w14:paraId="36671714" w14:textId="77777777" w:rsidTr="008E7EAE">
        <w:trPr>
          <w:trHeight w:val="281"/>
          <w:jc w:val="center"/>
        </w:trPr>
        <w:tc>
          <w:tcPr>
            <w:tcW w:w="9767" w:type="dxa"/>
            <w:gridSpan w:val="3"/>
            <w:shd w:val="clear" w:color="auto" w:fill="76923C"/>
            <w:vAlign w:val="center"/>
          </w:tcPr>
          <w:p w14:paraId="1755172F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Základní identifikační údaje:</w:t>
            </w:r>
          </w:p>
        </w:tc>
      </w:tr>
      <w:tr w:rsidR="00CA5287" w:rsidRPr="00C96B95" w14:paraId="44C40F30" w14:textId="77777777" w:rsidTr="008E7EAE">
        <w:trPr>
          <w:trHeight w:val="348"/>
          <w:jc w:val="center"/>
        </w:trPr>
        <w:tc>
          <w:tcPr>
            <w:tcW w:w="9767" w:type="dxa"/>
            <w:gridSpan w:val="3"/>
            <w:shd w:val="clear" w:color="auto" w:fill="C2D69B"/>
            <w:vAlign w:val="center"/>
          </w:tcPr>
          <w:p w14:paraId="2BED2C2A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Zadavatel:</w:t>
            </w:r>
          </w:p>
        </w:tc>
      </w:tr>
      <w:tr w:rsidR="00CA5287" w:rsidRPr="00C96B95" w14:paraId="473988A1" w14:textId="77777777" w:rsidTr="008E7EAE">
        <w:trPr>
          <w:trHeight w:val="332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30878CAA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Název:</w:t>
            </w:r>
          </w:p>
        </w:tc>
        <w:tc>
          <w:tcPr>
            <w:tcW w:w="6895" w:type="dxa"/>
            <w:gridSpan w:val="2"/>
            <w:vAlign w:val="center"/>
          </w:tcPr>
          <w:p w14:paraId="5B2C22A2" w14:textId="7B6CE377" w:rsidR="00CA5287" w:rsidRPr="00C96B95" w:rsidRDefault="008E00E2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Česká republika – Ministerstvo životního prostředí</w:t>
            </w:r>
          </w:p>
        </w:tc>
      </w:tr>
      <w:tr w:rsidR="00CA5287" w:rsidRPr="00C96B95" w14:paraId="737C2EC5" w14:textId="77777777" w:rsidTr="008E7EAE">
        <w:trPr>
          <w:trHeight w:val="332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053B51EC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Sídlo:</w:t>
            </w:r>
          </w:p>
        </w:tc>
        <w:tc>
          <w:tcPr>
            <w:tcW w:w="6895" w:type="dxa"/>
            <w:gridSpan w:val="2"/>
            <w:vAlign w:val="center"/>
          </w:tcPr>
          <w:p w14:paraId="4FC27E82" w14:textId="1B5F4D7C" w:rsidR="00CA5287" w:rsidRPr="00C96B95" w:rsidRDefault="008E00E2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Vršovická 1442/65</w:t>
            </w:r>
          </w:p>
        </w:tc>
      </w:tr>
      <w:tr w:rsidR="00CA5287" w:rsidRPr="00C96B95" w14:paraId="0B2B5035" w14:textId="77777777" w:rsidTr="008E7EAE">
        <w:trPr>
          <w:trHeight w:val="348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7E1B2AD5" w14:textId="2C39AA94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IČ</w:t>
            </w:r>
            <w:r w:rsidR="00371288">
              <w:rPr>
                <w:rFonts w:cs="Arial"/>
                <w:szCs w:val="22"/>
              </w:rPr>
              <w:t>O</w:t>
            </w:r>
            <w:r w:rsidRPr="00C96B95">
              <w:rPr>
                <w:rFonts w:cs="Arial"/>
                <w:szCs w:val="22"/>
              </w:rPr>
              <w:t>:</w:t>
            </w:r>
          </w:p>
        </w:tc>
        <w:tc>
          <w:tcPr>
            <w:tcW w:w="6895" w:type="dxa"/>
            <w:gridSpan w:val="2"/>
            <w:vAlign w:val="center"/>
          </w:tcPr>
          <w:p w14:paraId="7347238A" w14:textId="322C4E43" w:rsidR="00CA5287" w:rsidRPr="00C96B95" w:rsidRDefault="008E00E2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100 10 Praha 10</w:t>
            </w:r>
          </w:p>
        </w:tc>
      </w:tr>
      <w:tr w:rsidR="00CA5287" w:rsidRPr="00C96B95" w14:paraId="4F4976FD" w14:textId="77777777" w:rsidTr="008E7EAE">
        <w:trPr>
          <w:trHeight w:val="380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17B0CA76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bCs/>
                <w:szCs w:val="22"/>
              </w:rPr>
              <w:t>Osoba oprávněná jednat za zadavatele:</w:t>
            </w:r>
          </w:p>
        </w:tc>
        <w:tc>
          <w:tcPr>
            <w:tcW w:w="6895" w:type="dxa"/>
            <w:gridSpan w:val="2"/>
            <w:vAlign w:val="center"/>
          </w:tcPr>
          <w:p w14:paraId="7453D619" w14:textId="709D656C" w:rsidR="00CA5287" w:rsidRPr="00C96B95" w:rsidRDefault="008E00E2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 xml:space="preserve">Ing. Tomáš </w:t>
            </w:r>
            <w:proofErr w:type="spellStart"/>
            <w:r w:rsidR="00E4225E">
              <w:rPr>
                <w:rFonts w:cs="Arial"/>
                <w:szCs w:val="22"/>
              </w:rPr>
              <w:t>Kažmierski</w:t>
            </w:r>
            <w:proofErr w:type="spellEnd"/>
            <w:r w:rsidR="00371288">
              <w:rPr>
                <w:rFonts w:cs="Arial"/>
                <w:szCs w:val="22"/>
              </w:rPr>
              <w:t xml:space="preserve">, </w:t>
            </w:r>
            <w:r w:rsidR="00371288" w:rsidRPr="00371288">
              <w:rPr>
                <w:rFonts w:cs="Arial"/>
                <w:szCs w:val="22"/>
              </w:rPr>
              <w:t xml:space="preserve">ředitel odboru </w:t>
            </w:r>
            <w:r w:rsidR="00371288" w:rsidRPr="00371288">
              <w:rPr>
                <w:rFonts w:cs="Arial"/>
                <w:bCs/>
                <w:szCs w:val="22"/>
              </w:rPr>
              <w:t>finančních a dobrovolných nástrojů</w:t>
            </w:r>
          </w:p>
        </w:tc>
      </w:tr>
      <w:tr w:rsidR="00CA5287" w:rsidRPr="00C96B95" w14:paraId="0F65F140" w14:textId="77777777" w:rsidTr="008E7EAE">
        <w:trPr>
          <w:trHeight w:val="73"/>
          <w:jc w:val="center"/>
        </w:trPr>
        <w:tc>
          <w:tcPr>
            <w:tcW w:w="9767" w:type="dxa"/>
            <w:gridSpan w:val="3"/>
            <w:shd w:val="clear" w:color="auto" w:fill="C2D69B"/>
            <w:vAlign w:val="center"/>
          </w:tcPr>
          <w:p w14:paraId="5066B621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Uchazeč:</w:t>
            </w:r>
          </w:p>
        </w:tc>
      </w:tr>
      <w:tr w:rsidR="00CA5287" w:rsidRPr="00C96B95" w14:paraId="321770D1" w14:textId="77777777" w:rsidTr="008E7EAE">
        <w:trPr>
          <w:trHeight w:val="358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54E4CEE2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Název:</w:t>
            </w:r>
          </w:p>
        </w:tc>
        <w:tc>
          <w:tcPr>
            <w:tcW w:w="6895" w:type="dxa"/>
            <w:gridSpan w:val="2"/>
            <w:vAlign w:val="center"/>
          </w:tcPr>
          <w:p w14:paraId="68E19B80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7EED6D3D" w14:textId="77777777" w:rsidTr="008E7EAE">
        <w:trPr>
          <w:trHeight w:val="406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484FCA4E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Sídlo podnikání:</w:t>
            </w:r>
          </w:p>
        </w:tc>
        <w:tc>
          <w:tcPr>
            <w:tcW w:w="6895" w:type="dxa"/>
            <w:gridSpan w:val="2"/>
            <w:vAlign w:val="center"/>
          </w:tcPr>
          <w:p w14:paraId="3810FE02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32D65434" w14:textId="77777777" w:rsidTr="008E7EAE">
        <w:trPr>
          <w:trHeight w:val="348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7584A72E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Tel./Fax:</w:t>
            </w:r>
          </w:p>
        </w:tc>
        <w:tc>
          <w:tcPr>
            <w:tcW w:w="6895" w:type="dxa"/>
            <w:gridSpan w:val="2"/>
            <w:vAlign w:val="center"/>
          </w:tcPr>
          <w:p w14:paraId="7D0E90CF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387BC542" w14:textId="77777777" w:rsidTr="008E7EAE">
        <w:trPr>
          <w:trHeight w:val="354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6369243B" w14:textId="49906A70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IČ</w:t>
            </w:r>
            <w:r w:rsidR="00371288">
              <w:rPr>
                <w:rFonts w:cs="Arial"/>
                <w:szCs w:val="22"/>
              </w:rPr>
              <w:t>O</w:t>
            </w:r>
            <w:r w:rsidRPr="00C96B95">
              <w:rPr>
                <w:rFonts w:cs="Arial"/>
                <w:szCs w:val="22"/>
              </w:rPr>
              <w:t>:</w:t>
            </w:r>
          </w:p>
        </w:tc>
        <w:tc>
          <w:tcPr>
            <w:tcW w:w="6895" w:type="dxa"/>
            <w:gridSpan w:val="2"/>
            <w:vAlign w:val="center"/>
          </w:tcPr>
          <w:p w14:paraId="539FE75D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51C24FD0" w14:textId="77777777" w:rsidTr="008E7EAE">
        <w:trPr>
          <w:trHeight w:val="332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7F4B5315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DIČ:</w:t>
            </w:r>
          </w:p>
        </w:tc>
        <w:tc>
          <w:tcPr>
            <w:tcW w:w="6895" w:type="dxa"/>
            <w:gridSpan w:val="2"/>
            <w:vAlign w:val="center"/>
          </w:tcPr>
          <w:p w14:paraId="07BF523B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49149E5D" w14:textId="77777777" w:rsidTr="008E7EAE">
        <w:trPr>
          <w:trHeight w:val="356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267CC91D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Pověřený zástupce pro případné další jednání:</w:t>
            </w:r>
          </w:p>
        </w:tc>
        <w:tc>
          <w:tcPr>
            <w:tcW w:w="6895" w:type="dxa"/>
            <w:gridSpan w:val="2"/>
            <w:vAlign w:val="center"/>
          </w:tcPr>
          <w:p w14:paraId="1C3C1C41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24549880" w14:textId="77777777" w:rsidTr="008E7EAE">
        <w:trPr>
          <w:trHeight w:val="418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370C2AD4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Telefon a Fax:</w:t>
            </w:r>
          </w:p>
        </w:tc>
        <w:tc>
          <w:tcPr>
            <w:tcW w:w="6895" w:type="dxa"/>
            <w:gridSpan w:val="2"/>
            <w:vAlign w:val="center"/>
          </w:tcPr>
          <w:p w14:paraId="68D3E712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2BCCD21E" w14:textId="77777777" w:rsidTr="008E7EAE">
        <w:trPr>
          <w:trHeight w:val="410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5C6B1CBF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Email:</w:t>
            </w:r>
          </w:p>
        </w:tc>
        <w:tc>
          <w:tcPr>
            <w:tcW w:w="6895" w:type="dxa"/>
            <w:gridSpan w:val="2"/>
            <w:vAlign w:val="center"/>
          </w:tcPr>
          <w:p w14:paraId="143AB8B6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4CB73A74" w14:textId="77777777" w:rsidTr="008E7EAE">
        <w:trPr>
          <w:trHeight w:val="281"/>
          <w:jc w:val="center"/>
        </w:trPr>
        <w:tc>
          <w:tcPr>
            <w:tcW w:w="9767" w:type="dxa"/>
            <w:gridSpan w:val="3"/>
            <w:shd w:val="clear" w:color="auto" w:fill="76923C"/>
            <w:vAlign w:val="center"/>
          </w:tcPr>
          <w:p w14:paraId="6BA5A4FC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Nabídková cena:</w:t>
            </w:r>
          </w:p>
        </w:tc>
      </w:tr>
      <w:tr w:rsidR="00CA5287" w:rsidRPr="00C96B95" w14:paraId="5C017311" w14:textId="77777777" w:rsidTr="008E7EAE">
        <w:trPr>
          <w:trHeight w:val="410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2C4A44FD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Bez DPH v Kč</w:t>
            </w:r>
          </w:p>
        </w:tc>
        <w:tc>
          <w:tcPr>
            <w:tcW w:w="6895" w:type="dxa"/>
            <w:gridSpan w:val="2"/>
            <w:vAlign w:val="center"/>
          </w:tcPr>
          <w:p w14:paraId="38457760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3B151D9A" w14:textId="77777777" w:rsidTr="008E7EAE">
        <w:trPr>
          <w:trHeight w:val="410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3EA8412C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DPH v % a v Kč</w:t>
            </w:r>
          </w:p>
        </w:tc>
        <w:tc>
          <w:tcPr>
            <w:tcW w:w="6895" w:type="dxa"/>
            <w:gridSpan w:val="2"/>
            <w:vAlign w:val="center"/>
          </w:tcPr>
          <w:p w14:paraId="57D90156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1048DF8B" w14:textId="77777777" w:rsidTr="008E7EAE">
        <w:trPr>
          <w:trHeight w:val="410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341D8339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Včetně DPH v Kč</w:t>
            </w:r>
          </w:p>
        </w:tc>
        <w:tc>
          <w:tcPr>
            <w:tcW w:w="6895" w:type="dxa"/>
            <w:gridSpan w:val="2"/>
            <w:vAlign w:val="center"/>
          </w:tcPr>
          <w:p w14:paraId="6B3FF939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691BAEEB" w14:textId="77777777" w:rsidTr="008E7EAE">
        <w:trPr>
          <w:trHeight w:val="281"/>
          <w:jc w:val="center"/>
        </w:trPr>
        <w:tc>
          <w:tcPr>
            <w:tcW w:w="9767" w:type="dxa"/>
            <w:gridSpan w:val="3"/>
            <w:shd w:val="clear" w:color="auto" w:fill="76923C"/>
            <w:vAlign w:val="center"/>
          </w:tcPr>
          <w:p w14:paraId="56B49742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Autorizace nabídky osobou oprávněnou jednat za uchazeče:</w:t>
            </w:r>
          </w:p>
        </w:tc>
      </w:tr>
      <w:tr w:rsidR="00CA5287" w:rsidRPr="00C96B95" w14:paraId="004DEB81" w14:textId="77777777" w:rsidTr="008E7EAE">
        <w:trPr>
          <w:trHeight w:val="371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66125572" w14:textId="77777777" w:rsidR="00CA5287" w:rsidRPr="00C96B95" w:rsidRDefault="00CA5287" w:rsidP="009A7628">
            <w:pPr>
              <w:spacing w:before="60" w:after="60" w:line="276" w:lineRule="auto"/>
              <w:ind w:left="-16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Titul, jméno, příjmení:</w:t>
            </w:r>
          </w:p>
        </w:tc>
        <w:tc>
          <w:tcPr>
            <w:tcW w:w="6895" w:type="dxa"/>
            <w:gridSpan w:val="2"/>
            <w:vAlign w:val="center"/>
          </w:tcPr>
          <w:p w14:paraId="6864DBB7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212D409C" w14:textId="77777777" w:rsidTr="008E7EAE">
        <w:trPr>
          <w:trHeight w:val="382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4850562E" w14:textId="77777777" w:rsidR="00CA5287" w:rsidRPr="00C96B95" w:rsidRDefault="00CA5287" w:rsidP="009A7628">
            <w:pPr>
              <w:spacing w:before="60" w:after="60" w:line="276" w:lineRule="auto"/>
              <w:ind w:left="-16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Funkce:</w:t>
            </w:r>
          </w:p>
        </w:tc>
        <w:tc>
          <w:tcPr>
            <w:tcW w:w="6895" w:type="dxa"/>
            <w:gridSpan w:val="2"/>
            <w:vAlign w:val="center"/>
          </w:tcPr>
          <w:p w14:paraId="4D0703E5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</w:tr>
      <w:tr w:rsidR="00CA5287" w:rsidRPr="00C96B95" w14:paraId="72E87337" w14:textId="77777777" w:rsidTr="008E7EAE">
        <w:trPr>
          <w:trHeight w:val="867"/>
          <w:jc w:val="center"/>
        </w:trPr>
        <w:tc>
          <w:tcPr>
            <w:tcW w:w="2872" w:type="dxa"/>
            <w:shd w:val="clear" w:color="auto" w:fill="EAF1DD"/>
            <w:vAlign w:val="center"/>
          </w:tcPr>
          <w:p w14:paraId="60146109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Podpis oprávněné osoby:</w:t>
            </w:r>
          </w:p>
        </w:tc>
        <w:tc>
          <w:tcPr>
            <w:tcW w:w="4136" w:type="dxa"/>
            <w:vAlign w:val="center"/>
          </w:tcPr>
          <w:p w14:paraId="08DB713C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</w:p>
        </w:tc>
        <w:tc>
          <w:tcPr>
            <w:tcW w:w="2759" w:type="dxa"/>
            <w:vAlign w:val="center"/>
          </w:tcPr>
          <w:p w14:paraId="6593D1E7" w14:textId="77777777" w:rsidR="00CA5287" w:rsidRPr="00C96B95" w:rsidRDefault="00CA5287" w:rsidP="009A7628">
            <w:pPr>
              <w:spacing w:before="60" w:after="60" w:line="276" w:lineRule="auto"/>
              <w:rPr>
                <w:rFonts w:cs="Arial"/>
                <w:szCs w:val="22"/>
              </w:rPr>
            </w:pPr>
            <w:r w:rsidRPr="00C96B95">
              <w:rPr>
                <w:rFonts w:cs="Arial"/>
                <w:szCs w:val="22"/>
              </w:rPr>
              <w:t>Razítko:</w:t>
            </w:r>
          </w:p>
        </w:tc>
      </w:tr>
    </w:tbl>
    <w:p w14:paraId="3A82B82B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br w:type="page"/>
      </w:r>
      <w:r w:rsidRPr="00C96B95">
        <w:rPr>
          <w:rFonts w:cs="Arial"/>
          <w:szCs w:val="22"/>
        </w:rPr>
        <w:lastRenderedPageBreak/>
        <w:t>Příloha č. 2: Čestné prohlášení o splnění základních kvalifikačních předpokladů</w:t>
      </w:r>
    </w:p>
    <w:p w14:paraId="43E01A65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</w:p>
    <w:p w14:paraId="07616731" w14:textId="77777777" w:rsidR="00CA5287" w:rsidRPr="00C96B95" w:rsidRDefault="00CA5287" w:rsidP="009A7628">
      <w:pPr>
        <w:spacing w:line="276" w:lineRule="auto"/>
        <w:jc w:val="center"/>
        <w:rPr>
          <w:rFonts w:cs="Arial"/>
          <w:b/>
          <w:szCs w:val="22"/>
        </w:rPr>
      </w:pPr>
      <w:r w:rsidRPr="00C96B95">
        <w:rPr>
          <w:rFonts w:cs="Arial"/>
          <w:b/>
          <w:szCs w:val="22"/>
        </w:rPr>
        <w:t>ČESTNÉ PROHLÁŠENÍ O SPLNĚNÍ ZÁKLADNÍCH KVALIFIKAČNÍCH PŘEDPOKLADŮ</w:t>
      </w:r>
    </w:p>
    <w:p w14:paraId="3EC075C1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</w:p>
    <w:p w14:paraId="7872345E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Tímto čestně prohlašuji, že:</w:t>
      </w:r>
    </w:p>
    <w:p w14:paraId="504FF062" w14:textId="77777777" w:rsidR="00CA5287" w:rsidRPr="00C96B95" w:rsidRDefault="00CA5287" w:rsidP="009A7628">
      <w:pPr>
        <w:spacing w:line="276" w:lineRule="auto"/>
        <w:ind w:left="705" w:hanging="705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a)</w:t>
      </w:r>
      <w:r w:rsidRPr="00C96B95">
        <w:rPr>
          <w:rFonts w:cs="Arial"/>
          <w:szCs w:val="22"/>
        </w:rPr>
        <w:tab/>
        <w:t>uchazeč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jde-li o právnickou osobu, musí tento předpoklad splňovat jak tato právnická osoba, tak její statutární orgán nebo každý člen statutárního orgánu, a je-li statutárním orgánem uchazeče či 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 ve vztahu k území České republiky, tak k zemi svého sídla, místa podnikání či bydliště,</w:t>
      </w:r>
    </w:p>
    <w:p w14:paraId="25C5D1B8" w14:textId="77777777" w:rsidR="00CA5287" w:rsidRPr="00C96B95" w:rsidRDefault="00CA5287" w:rsidP="009A7628">
      <w:pPr>
        <w:spacing w:line="276" w:lineRule="auto"/>
        <w:ind w:left="705" w:hanging="705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b)</w:t>
      </w:r>
      <w:r w:rsidRPr="00C96B95">
        <w:rPr>
          <w:rFonts w:cs="Arial"/>
          <w:szCs w:val="22"/>
        </w:rPr>
        <w:tab/>
        <w:t>uchazeč nebyl pravomocně odsouzen pro trestný čin, jehož skutková podstata souvisí s 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 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14:paraId="310B4BD3" w14:textId="77777777" w:rsidR="00CA5287" w:rsidRPr="00C96B95" w:rsidRDefault="00CA5287" w:rsidP="009A7628">
      <w:pPr>
        <w:spacing w:line="276" w:lineRule="auto"/>
        <w:ind w:left="705" w:hanging="705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c)</w:t>
      </w:r>
      <w:r w:rsidRPr="00C96B95">
        <w:rPr>
          <w:rFonts w:cs="Arial"/>
          <w:szCs w:val="22"/>
        </w:rPr>
        <w:tab/>
        <w:t>uchazeč v posledních třech letech nenaplnil skutkovou podstatu jednání nekalé soutěže formou podplácení podle zvláštního právního předpisu,</w:t>
      </w:r>
    </w:p>
    <w:p w14:paraId="1968982D" w14:textId="77777777" w:rsidR="00CA5287" w:rsidRPr="00C96B95" w:rsidRDefault="00CA5287" w:rsidP="009A7628">
      <w:pPr>
        <w:spacing w:line="276" w:lineRule="auto"/>
        <w:ind w:left="705" w:hanging="705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d)</w:t>
      </w:r>
      <w:r w:rsidRPr="00C96B95">
        <w:rPr>
          <w:rFonts w:cs="Arial"/>
          <w:szCs w:val="22"/>
        </w:rPr>
        <w:tab/>
        <w:t>vůči majetku uchazeče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14:paraId="5CA2A481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e)</w:t>
      </w:r>
      <w:r w:rsidRPr="00C96B95">
        <w:rPr>
          <w:rFonts w:cs="Arial"/>
          <w:szCs w:val="22"/>
        </w:rPr>
        <w:tab/>
        <w:t>uchazeč není v likvidaci,</w:t>
      </w:r>
    </w:p>
    <w:p w14:paraId="668DBE81" w14:textId="77777777" w:rsidR="00CA5287" w:rsidRPr="00C96B95" w:rsidRDefault="00CA5287" w:rsidP="009A7628">
      <w:pPr>
        <w:spacing w:line="276" w:lineRule="auto"/>
        <w:ind w:left="705" w:hanging="705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lastRenderedPageBreak/>
        <w:t>f)</w:t>
      </w:r>
      <w:r w:rsidRPr="00C96B95">
        <w:rPr>
          <w:rFonts w:cs="Arial"/>
          <w:szCs w:val="22"/>
        </w:rPr>
        <w:tab/>
        <w:t>uchazeč nemá v evidenci daní zachyceny daňové nedoplatky, a to jak v České republice, tak v zemi sídla, místa podnikání či bydliště uchazeče,</w:t>
      </w:r>
    </w:p>
    <w:p w14:paraId="66D24C4D" w14:textId="77777777" w:rsidR="00CA5287" w:rsidRPr="00C96B95" w:rsidRDefault="00CA5287" w:rsidP="009A7628">
      <w:pPr>
        <w:spacing w:line="276" w:lineRule="auto"/>
        <w:ind w:left="705" w:hanging="705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g)</w:t>
      </w:r>
      <w:r w:rsidRPr="00C96B95">
        <w:rPr>
          <w:rFonts w:cs="Arial"/>
          <w:szCs w:val="22"/>
        </w:rPr>
        <w:tab/>
        <w:t>uchazeč nemá nedoplatek na pojistném a na penále na veřejné zdravotní pojištění, a to jak v České republice, tak v zemi sídla, místa podnikání či bydliště uchazeče,</w:t>
      </w:r>
    </w:p>
    <w:p w14:paraId="2CC62654" w14:textId="77777777" w:rsidR="00CA5287" w:rsidRPr="00C96B95" w:rsidRDefault="00CA5287" w:rsidP="009A7628">
      <w:pPr>
        <w:spacing w:line="276" w:lineRule="auto"/>
        <w:ind w:left="705" w:hanging="705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h)</w:t>
      </w:r>
      <w:r w:rsidRPr="00C96B95">
        <w:rPr>
          <w:rFonts w:cs="Arial"/>
          <w:szCs w:val="22"/>
        </w:rPr>
        <w:tab/>
        <w:t>uchazeč nemá nedoplatek na pojistném a na penále na sociální zabezpečení a příspěvku na státní politiku zaměstnanosti, a to jak v České republice, tak v zemi sídla, místa podnikání či bydliště uchazeče,</w:t>
      </w:r>
    </w:p>
    <w:p w14:paraId="48B91DC3" w14:textId="77777777" w:rsidR="00CA5287" w:rsidRPr="00C96B95" w:rsidRDefault="00CA5287" w:rsidP="009A7628">
      <w:pPr>
        <w:spacing w:line="276" w:lineRule="auto"/>
        <w:ind w:left="705" w:hanging="705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j)</w:t>
      </w:r>
      <w:r w:rsidRPr="00C96B95">
        <w:rPr>
          <w:rFonts w:cs="Arial"/>
          <w:szCs w:val="22"/>
        </w:rPr>
        <w:tab/>
        <w:t>uchazeč není veden v rejstříku osob se zákazem plnění veřejných zakázek,</w:t>
      </w:r>
    </w:p>
    <w:p w14:paraId="00B792FE" w14:textId="77777777" w:rsidR="00CA5287" w:rsidRPr="00C96B95" w:rsidRDefault="00CA5287" w:rsidP="009A7628">
      <w:pPr>
        <w:spacing w:line="276" w:lineRule="auto"/>
        <w:ind w:left="705" w:hanging="705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k)</w:t>
      </w:r>
      <w:r w:rsidRPr="00C96B95">
        <w:rPr>
          <w:rFonts w:cs="Arial"/>
          <w:szCs w:val="22"/>
        </w:rPr>
        <w:tab/>
        <w:t>uchazeči nebyla v posledních 3 letech pravomocně uložena pokuta za umožnění výkonu nelegální práce podle zvláštního právního předpisu.</w:t>
      </w:r>
    </w:p>
    <w:p w14:paraId="1D8EC2E3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</w:p>
    <w:p w14:paraId="08D7432E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Toto prohlášení podepisuji jako (jméno, příjmení a funkce oprávněného zástupce uchazeče):</w:t>
      </w:r>
    </w:p>
    <w:p w14:paraId="4538E9FB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</w:p>
    <w:p w14:paraId="33750F19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……………………………………………………………………………………………………………</w:t>
      </w:r>
    </w:p>
    <w:p w14:paraId="2CD10A33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</w:p>
    <w:p w14:paraId="6A811161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V …………………, dne …………………</w:t>
      </w:r>
    </w:p>
    <w:p w14:paraId="7484A1AF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</w:p>
    <w:p w14:paraId="1F3BA28C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</w:p>
    <w:p w14:paraId="4DD7A4F5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Podpis: ……………………………………</w:t>
      </w:r>
    </w:p>
    <w:p w14:paraId="64E02B82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</w:p>
    <w:p w14:paraId="06F218A2" w14:textId="77777777" w:rsidR="00CA5287" w:rsidRPr="00C96B95" w:rsidRDefault="00CA5287" w:rsidP="009A7628">
      <w:pPr>
        <w:spacing w:line="276" w:lineRule="auto"/>
        <w:jc w:val="both"/>
        <w:rPr>
          <w:rFonts w:cs="Arial"/>
          <w:szCs w:val="22"/>
        </w:rPr>
      </w:pPr>
    </w:p>
    <w:p w14:paraId="10A7C2BD" w14:textId="77777777" w:rsidR="00DE077E" w:rsidRPr="00C96B95" w:rsidRDefault="00DE077E" w:rsidP="009A7628">
      <w:pPr>
        <w:spacing w:after="200" w:line="276" w:lineRule="auto"/>
        <w:rPr>
          <w:rFonts w:cs="Arial"/>
          <w:b/>
          <w:bCs/>
          <w:caps/>
          <w:szCs w:val="22"/>
          <w:lang w:val="fr-FR"/>
        </w:rPr>
        <w:sectPr w:rsidR="00DE077E" w:rsidRPr="00C96B95" w:rsidSect="00DC54B0">
          <w:footerReference w:type="default" r:id="rId15"/>
          <w:footnotePr>
            <w:numRestart w:val="eachSect"/>
          </w:footnotePr>
          <w:type w:val="continuous"/>
          <w:pgSz w:w="11907" w:h="16840" w:code="9"/>
          <w:pgMar w:top="1417" w:right="1417" w:bottom="1417" w:left="1417" w:header="760" w:footer="584" w:gutter="0"/>
          <w:cols w:space="708"/>
          <w:docGrid w:linePitch="272"/>
        </w:sectPr>
      </w:pPr>
    </w:p>
    <w:p w14:paraId="1217FDBE" w14:textId="4D3314A4" w:rsidR="00DF10F2" w:rsidRPr="00C96B95" w:rsidRDefault="00DF10F2" w:rsidP="00DF10F2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lastRenderedPageBreak/>
        <w:t>Příloha č. 4: Čestné prohlášení o neexistenci střetu zájmů a dl</w:t>
      </w:r>
      <w:r w:rsidR="003526A3">
        <w:rPr>
          <w:rFonts w:cs="Arial"/>
          <w:szCs w:val="22"/>
        </w:rPr>
        <w:t>e ustanovení § 68 odst. 3 písm.</w:t>
      </w:r>
      <w:r w:rsidR="003526A3">
        <w:rPr>
          <w:rFonts w:cs="Arial"/>
          <w:szCs w:val="22"/>
        </w:rPr>
        <w:br/>
      </w:r>
      <w:r w:rsidRPr="00C96B95">
        <w:rPr>
          <w:rFonts w:cs="Arial"/>
          <w:szCs w:val="22"/>
        </w:rPr>
        <w:t>a) – c) zákona</w:t>
      </w:r>
    </w:p>
    <w:p w14:paraId="3D6E1726" w14:textId="77777777" w:rsidR="00DF10F2" w:rsidRPr="00C96B95" w:rsidRDefault="00DF10F2" w:rsidP="00DF10F2">
      <w:pPr>
        <w:rPr>
          <w:rFonts w:cs="Arial"/>
          <w:szCs w:val="22"/>
        </w:rPr>
      </w:pPr>
    </w:p>
    <w:p w14:paraId="437ADE54" w14:textId="77777777" w:rsidR="00DF10F2" w:rsidRPr="00C96B95" w:rsidRDefault="00DF10F2" w:rsidP="00DF10F2">
      <w:pPr>
        <w:jc w:val="center"/>
        <w:rPr>
          <w:rFonts w:cs="Arial"/>
          <w:b/>
          <w:szCs w:val="22"/>
        </w:rPr>
      </w:pPr>
      <w:r w:rsidRPr="00C96B95">
        <w:rPr>
          <w:rFonts w:cs="Arial"/>
          <w:b/>
          <w:szCs w:val="22"/>
        </w:rPr>
        <w:t>ČESTNÉ PROHLÁŠENÍ O NEEXISTENCI STŘETU ZÁJMŮ</w:t>
      </w:r>
      <w:r w:rsidRPr="00C96B95">
        <w:rPr>
          <w:rFonts w:cs="Arial"/>
          <w:b/>
          <w:szCs w:val="22"/>
        </w:rPr>
        <w:br/>
        <w:t>A DLE USTANOVENÍ § 68 ODST. 3 PÍSM. A) – C) ZÁKONA</w:t>
      </w:r>
    </w:p>
    <w:p w14:paraId="5BB007F8" w14:textId="77777777" w:rsidR="00DF10F2" w:rsidRPr="00C96B95" w:rsidRDefault="00DF10F2" w:rsidP="00DF10F2">
      <w:pPr>
        <w:jc w:val="both"/>
        <w:rPr>
          <w:rFonts w:cs="Arial"/>
          <w:szCs w:val="22"/>
        </w:rPr>
      </w:pPr>
    </w:p>
    <w:p w14:paraId="0B2E8B91" w14:textId="77777777" w:rsidR="00DF10F2" w:rsidRPr="00C96B95" w:rsidRDefault="00DF10F2" w:rsidP="00DF10F2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Já, níže podepsaný uchazeč</w:t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  <w:t>……………………………………………………………</w:t>
      </w:r>
    </w:p>
    <w:p w14:paraId="13ACDE52" w14:textId="77777777" w:rsidR="00DF10F2" w:rsidRPr="00C96B95" w:rsidRDefault="00DF10F2" w:rsidP="00DF10F2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se sídlem</w:t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  <w:t>……………………………………………………………</w:t>
      </w:r>
    </w:p>
    <w:p w14:paraId="69D99C72" w14:textId="44501CE2" w:rsidR="00DF10F2" w:rsidRPr="00C96B95" w:rsidRDefault="00DF10F2" w:rsidP="00DF10F2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IČ</w:t>
      </w:r>
      <w:r w:rsidR="00371288">
        <w:rPr>
          <w:rFonts w:cs="Arial"/>
          <w:szCs w:val="22"/>
        </w:rPr>
        <w:t>O</w:t>
      </w:r>
      <w:r w:rsidRPr="00C96B95">
        <w:rPr>
          <w:rFonts w:cs="Arial"/>
          <w:szCs w:val="22"/>
        </w:rPr>
        <w:t>:</w:t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</w:r>
      <w:r w:rsidRPr="00C96B95">
        <w:rPr>
          <w:rFonts w:cs="Arial"/>
          <w:szCs w:val="22"/>
        </w:rPr>
        <w:tab/>
        <w:t>……………………………………………………………</w:t>
      </w:r>
    </w:p>
    <w:p w14:paraId="5C53A524" w14:textId="77777777" w:rsidR="00DF10F2" w:rsidRPr="00C96B95" w:rsidRDefault="00DF10F2" w:rsidP="00DF10F2">
      <w:pPr>
        <w:jc w:val="both"/>
        <w:rPr>
          <w:rFonts w:cs="Arial"/>
          <w:szCs w:val="22"/>
        </w:rPr>
      </w:pPr>
    </w:p>
    <w:p w14:paraId="0FF34D38" w14:textId="77777777" w:rsidR="00DF10F2" w:rsidRPr="00C96B95" w:rsidRDefault="00DF10F2" w:rsidP="00DF10F2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tímto čestně prohlašuji, že:</w:t>
      </w:r>
    </w:p>
    <w:p w14:paraId="03E6097B" w14:textId="47010DAD" w:rsidR="00DF10F2" w:rsidRPr="00C96B95" w:rsidRDefault="00DF10F2" w:rsidP="00E9687E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before="0"/>
        <w:ind w:left="714" w:hanging="357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nejsem v zadávacím řízení ovlivněn přímo ani nepřímo střetem zájmů ve vztahu k zadavateli ani k subjektům podílejícím se na přípravě tohoto zadávacího řízení, jakož</w:t>
      </w:r>
      <w:r w:rsidR="003526A3">
        <w:rPr>
          <w:rFonts w:cs="Arial"/>
          <w:szCs w:val="22"/>
        </w:rPr>
        <w:br/>
      </w:r>
      <w:r w:rsidRPr="00C96B95">
        <w:rPr>
          <w:rFonts w:cs="Arial"/>
          <w:szCs w:val="22"/>
        </w:rPr>
        <w:t>i že nemám žádné zvláštní spojení s těmito osobami (např. majetkové, personální),</w:t>
      </w:r>
    </w:p>
    <w:p w14:paraId="2B0666A3" w14:textId="77777777" w:rsidR="00DF10F2" w:rsidRPr="00C96B95" w:rsidRDefault="00DF10F2" w:rsidP="00E9687E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before="0"/>
        <w:ind w:left="714" w:hanging="357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 xml:space="preserve">v posledních 3 letech od konce lhůty pro podání nabídek </w:t>
      </w:r>
      <w:r w:rsidRPr="00C96B95">
        <w:rPr>
          <w:rFonts w:cs="Arial"/>
          <w:szCs w:val="22"/>
          <w:highlight w:val="yellow"/>
        </w:rPr>
        <w:t>byli následující/nebyli žádní</w:t>
      </w:r>
      <w:r w:rsidRPr="00C96B95">
        <w:rPr>
          <w:rFonts w:cs="Arial"/>
          <w:szCs w:val="22"/>
        </w:rPr>
        <w:t xml:space="preserve"> členové statutárních orgánů nebo statutární orgány v pracovněprávním, funkčním či obdobném poměru u zadavatele:</w:t>
      </w:r>
    </w:p>
    <w:p w14:paraId="2F9C4279" w14:textId="77777777" w:rsidR="00DF10F2" w:rsidRPr="00C96B95" w:rsidRDefault="00DF10F2" w:rsidP="00DF10F2">
      <w:pPr>
        <w:pStyle w:val="Odstavecseseznamem"/>
        <w:widowControl w:val="0"/>
        <w:autoSpaceDE w:val="0"/>
        <w:autoSpaceDN w:val="0"/>
        <w:adjustRightInd w:val="0"/>
        <w:ind w:left="714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18AEEBD5" w14:textId="77777777" w:rsidR="00DF10F2" w:rsidRPr="00C96B95" w:rsidRDefault="00DF10F2" w:rsidP="00E9687E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before="0"/>
        <w:ind w:left="714" w:hanging="357"/>
        <w:jc w:val="both"/>
        <w:rPr>
          <w:rFonts w:cs="Arial"/>
          <w:szCs w:val="22"/>
        </w:rPr>
      </w:pPr>
      <w:r w:rsidRPr="00C96B95">
        <w:rPr>
          <w:rFonts w:cs="Arial"/>
          <w:szCs w:val="22"/>
          <w:highlight w:val="yellow"/>
        </w:rPr>
        <w:t>mám/nemám</w:t>
      </w:r>
      <w:r w:rsidRPr="00C96B95">
        <w:rPr>
          <w:rFonts w:cs="Arial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14:paraId="099A15FC" w14:textId="77777777" w:rsidR="00DF10F2" w:rsidRPr="00C96B95" w:rsidRDefault="00DF10F2" w:rsidP="00DF10F2">
      <w:pPr>
        <w:pStyle w:val="Odstavecseseznamem"/>
        <w:widowControl w:val="0"/>
        <w:autoSpaceDE w:val="0"/>
        <w:autoSpaceDN w:val="0"/>
        <w:adjustRightInd w:val="0"/>
        <w:ind w:left="714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774A2296" w14:textId="77777777" w:rsidR="00DF10F2" w:rsidRPr="00C96B95" w:rsidRDefault="00DF10F2" w:rsidP="00E9687E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before="0"/>
        <w:ind w:left="714" w:hanging="357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jsem neuzavřel a neuzavřu zakázanou dohodu podle zvláštního právního předpisu v souvislosti se zadávanou veřejnou zakázkou,</w:t>
      </w:r>
    </w:p>
    <w:p w14:paraId="721DBD9D" w14:textId="77777777" w:rsidR="00DF10F2" w:rsidRPr="00C96B95" w:rsidRDefault="00DF10F2" w:rsidP="00E9687E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before="0"/>
        <w:ind w:left="714" w:hanging="357"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souhlasím se zadáním a podmínkami zadávacího řízení,</w:t>
      </w:r>
    </w:p>
    <w:p w14:paraId="7A002A3D" w14:textId="77777777" w:rsidR="00DF10F2" w:rsidRPr="00C96B95" w:rsidRDefault="00DF10F2" w:rsidP="00E9687E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before="0"/>
        <w:ind w:left="714" w:hanging="357"/>
        <w:contextualSpacing/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všechny údaje uvedené v nabídce jsou úplné a pravdivé.</w:t>
      </w:r>
    </w:p>
    <w:p w14:paraId="73617040" w14:textId="77777777" w:rsidR="00DF10F2" w:rsidRPr="00C96B95" w:rsidRDefault="00DF10F2" w:rsidP="00DF10F2">
      <w:pPr>
        <w:jc w:val="both"/>
        <w:rPr>
          <w:rFonts w:cs="Arial"/>
          <w:szCs w:val="22"/>
        </w:rPr>
      </w:pPr>
    </w:p>
    <w:p w14:paraId="7C1C3E75" w14:textId="77777777" w:rsidR="00DF10F2" w:rsidRPr="00C96B95" w:rsidRDefault="00DF10F2" w:rsidP="00DF10F2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Toto prohlášení podepisuji jako (jméno, příjmení a funkce oprávněného zástupce uchazeče):</w:t>
      </w:r>
    </w:p>
    <w:p w14:paraId="62950E68" w14:textId="77777777" w:rsidR="00DF10F2" w:rsidRPr="00C96B95" w:rsidRDefault="00DF10F2" w:rsidP="00DF10F2">
      <w:pPr>
        <w:jc w:val="both"/>
        <w:rPr>
          <w:rFonts w:cs="Arial"/>
          <w:szCs w:val="22"/>
        </w:rPr>
      </w:pPr>
    </w:p>
    <w:p w14:paraId="0B568806" w14:textId="77777777" w:rsidR="00DF10F2" w:rsidRPr="00C96B95" w:rsidRDefault="00DF10F2" w:rsidP="00DF10F2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……………………………………………………………………………………………………………</w:t>
      </w:r>
    </w:p>
    <w:p w14:paraId="11ACF24C" w14:textId="77777777" w:rsidR="00DF10F2" w:rsidRPr="00C96B95" w:rsidRDefault="00DF10F2" w:rsidP="00DF10F2">
      <w:pPr>
        <w:jc w:val="both"/>
        <w:rPr>
          <w:rFonts w:cs="Arial"/>
          <w:szCs w:val="22"/>
        </w:rPr>
      </w:pPr>
    </w:p>
    <w:p w14:paraId="32D81637" w14:textId="77777777" w:rsidR="00DF10F2" w:rsidRPr="00C96B95" w:rsidRDefault="00DF10F2" w:rsidP="00DF10F2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V …………………, dne …………………</w:t>
      </w:r>
    </w:p>
    <w:p w14:paraId="26D91632" w14:textId="77777777" w:rsidR="00DF10F2" w:rsidRPr="00C96B95" w:rsidRDefault="00DF10F2" w:rsidP="00DF10F2">
      <w:pPr>
        <w:jc w:val="both"/>
        <w:rPr>
          <w:rFonts w:cs="Arial"/>
          <w:szCs w:val="22"/>
        </w:rPr>
      </w:pPr>
    </w:p>
    <w:p w14:paraId="71354A50" w14:textId="77777777" w:rsidR="00DF10F2" w:rsidRPr="00C96B95" w:rsidRDefault="00DF10F2" w:rsidP="00DF10F2">
      <w:pPr>
        <w:jc w:val="both"/>
        <w:rPr>
          <w:rFonts w:cs="Arial"/>
          <w:szCs w:val="22"/>
        </w:rPr>
      </w:pPr>
    </w:p>
    <w:p w14:paraId="2470CA36" w14:textId="77777777" w:rsidR="00DF10F2" w:rsidRPr="00C96B95" w:rsidRDefault="00DF10F2" w:rsidP="00DF10F2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t>Podpis: ……………………………………</w:t>
      </w:r>
    </w:p>
    <w:p w14:paraId="6B5BCF13" w14:textId="77777777" w:rsidR="00DF10F2" w:rsidRPr="00C96B95" w:rsidRDefault="00DF10F2" w:rsidP="009A7628">
      <w:pPr>
        <w:tabs>
          <w:tab w:val="left" w:pos="709"/>
        </w:tabs>
        <w:spacing w:line="276" w:lineRule="auto"/>
        <w:rPr>
          <w:rFonts w:cs="Arial"/>
          <w:szCs w:val="22"/>
        </w:rPr>
      </w:pPr>
    </w:p>
    <w:p w14:paraId="048876B7" w14:textId="023F011B" w:rsidR="00DF10F2" w:rsidRPr="00C96B95" w:rsidRDefault="00DF10F2" w:rsidP="00DF10F2">
      <w:pPr>
        <w:rPr>
          <w:rFonts w:cs="Arial"/>
          <w:szCs w:val="22"/>
        </w:rPr>
      </w:pPr>
    </w:p>
    <w:p w14:paraId="0B31D2B2" w14:textId="77E3FDF5" w:rsidR="00823385" w:rsidRPr="00C96B95" w:rsidRDefault="00823385" w:rsidP="00823385">
      <w:pPr>
        <w:jc w:val="both"/>
        <w:rPr>
          <w:rFonts w:cs="Arial"/>
          <w:szCs w:val="22"/>
        </w:rPr>
      </w:pPr>
      <w:r w:rsidRPr="00C96B95">
        <w:rPr>
          <w:rFonts w:cs="Arial"/>
          <w:szCs w:val="22"/>
        </w:rPr>
        <w:lastRenderedPageBreak/>
        <w:t>Příloha č. 5: Čestné prohlášení o subdodavatelích</w:t>
      </w:r>
    </w:p>
    <w:p w14:paraId="116CBC20" w14:textId="77777777" w:rsidR="00823385" w:rsidRPr="00C96B95" w:rsidRDefault="00823385" w:rsidP="00823385">
      <w:pPr>
        <w:jc w:val="both"/>
        <w:rPr>
          <w:rFonts w:cs="Arial"/>
          <w:szCs w:val="22"/>
        </w:rPr>
      </w:pPr>
    </w:p>
    <w:p w14:paraId="1379D9B7" w14:textId="77777777" w:rsidR="00823385" w:rsidRPr="00C96B95" w:rsidRDefault="00823385" w:rsidP="00823385">
      <w:pPr>
        <w:jc w:val="center"/>
        <w:rPr>
          <w:rFonts w:cs="Arial"/>
          <w:b/>
          <w:caps/>
          <w:szCs w:val="22"/>
        </w:rPr>
      </w:pPr>
      <w:r w:rsidRPr="00C96B95">
        <w:rPr>
          <w:rFonts w:cs="Arial"/>
          <w:b/>
          <w:caps/>
          <w:szCs w:val="22"/>
        </w:rPr>
        <w:t>Čestné prohlášení o subdodavatelích</w:t>
      </w:r>
    </w:p>
    <w:p w14:paraId="44A1FCE6" w14:textId="77777777" w:rsidR="00823385" w:rsidRPr="00C96B95" w:rsidRDefault="00823385" w:rsidP="00823385">
      <w:pPr>
        <w:jc w:val="both"/>
        <w:rPr>
          <w:rFonts w:cs="Arial"/>
          <w:szCs w:val="22"/>
        </w:rPr>
      </w:pPr>
    </w:p>
    <w:p w14:paraId="156FDEF8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  <w:r w:rsidRPr="00C96B95">
        <w:rPr>
          <w:rFonts w:eastAsiaTheme="minorHAnsi" w:cs="Arial"/>
          <w:szCs w:val="22"/>
        </w:rPr>
        <w:t>Tímto čestně prohlašuji, že:</w:t>
      </w:r>
    </w:p>
    <w:p w14:paraId="743EA1E0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b/>
          <w:szCs w:val="22"/>
        </w:rPr>
      </w:pPr>
      <w:r w:rsidRPr="00C96B95">
        <w:rPr>
          <w:rFonts w:eastAsiaTheme="minorHAnsi" w:cs="Arial"/>
          <w:b/>
          <w:szCs w:val="22"/>
          <w:highlight w:val="yellow"/>
        </w:rPr>
        <w:t>Varianta 1:</w:t>
      </w:r>
      <w:r w:rsidRPr="00C96B95">
        <w:rPr>
          <w:rStyle w:val="Znakapoznpodarou"/>
          <w:rFonts w:eastAsiaTheme="minorHAnsi" w:cs="Arial"/>
          <w:szCs w:val="22"/>
          <w:highlight w:val="yellow"/>
        </w:rPr>
        <w:footnoteReference w:id="1"/>
      </w:r>
    </w:p>
    <w:p w14:paraId="21D50AFC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  <w:r w:rsidRPr="00C96B95">
        <w:rPr>
          <w:rFonts w:eastAsiaTheme="minorHAnsi" w:cs="Arial"/>
          <w:szCs w:val="22"/>
        </w:rPr>
        <w:t>že uchazeč má v úmyslu zadat část veřejné zakázky jiné osobě (subdodavateli) a níže předkládá seznam subdodavatelů, kteří se budou podílet na plnění veřejné zakázky: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3071"/>
        <w:gridCol w:w="2895"/>
      </w:tblGrid>
      <w:tr w:rsidR="00823385" w:rsidRPr="00C96B95" w14:paraId="491B4832" w14:textId="77777777" w:rsidTr="00F102E5">
        <w:trPr>
          <w:trHeight w:val="430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131BB9" w14:textId="77777777" w:rsidR="00823385" w:rsidRPr="00C96B95" w:rsidRDefault="00823385" w:rsidP="00F102E5">
            <w:pPr>
              <w:jc w:val="center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Subdodavatelé, jejichž podíl na plnění dosahuje max. 10 % nabídkové ceny</w:t>
            </w:r>
          </w:p>
        </w:tc>
      </w:tr>
      <w:tr w:rsidR="00823385" w:rsidRPr="00C96B95" w14:paraId="4CDFF031" w14:textId="77777777" w:rsidTr="00F102E5">
        <w:trPr>
          <w:trHeight w:val="705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6AD84A6" w14:textId="77777777" w:rsidR="00823385" w:rsidRPr="00C96B95" w:rsidRDefault="00823385" w:rsidP="00F102E5">
            <w:pPr>
              <w:jc w:val="center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Identifikační údaje subdodavatele: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C6B005" w14:textId="77777777" w:rsidR="00823385" w:rsidRPr="00C96B95" w:rsidRDefault="00823385" w:rsidP="00F102E5">
            <w:pPr>
              <w:jc w:val="center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Část plnění předmětu veřejné zakázky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5B6FE2" w14:textId="77777777" w:rsidR="00823385" w:rsidRPr="00C96B95" w:rsidRDefault="00823385" w:rsidP="00F102E5">
            <w:pPr>
              <w:jc w:val="center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% finanční podíl</w:t>
            </w:r>
          </w:p>
        </w:tc>
      </w:tr>
      <w:tr w:rsidR="00823385" w:rsidRPr="00C96B95" w14:paraId="37F7DDB9" w14:textId="77777777" w:rsidTr="00F102E5">
        <w:trPr>
          <w:trHeight w:val="458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5F64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6622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E1EC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</w:tr>
      <w:tr w:rsidR="00823385" w:rsidRPr="00C96B95" w14:paraId="5369882A" w14:textId="77777777" w:rsidTr="00F102E5">
        <w:trPr>
          <w:trHeight w:val="422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C485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F2A4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4CA1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</w:tr>
      <w:tr w:rsidR="00823385" w:rsidRPr="00C96B95" w14:paraId="24C4D48A" w14:textId="77777777" w:rsidTr="00F102E5">
        <w:trPr>
          <w:trHeight w:val="414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9EA2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6B7E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94EB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</w:tr>
      <w:tr w:rsidR="00823385" w:rsidRPr="00C96B95" w14:paraId="46991942" w14:textId="77777777" w:rsidTr="00F102E5">
        <w:trPr>
          <w:trHeight w:val="420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1A6B74" w14:textId="77777777" w:rsidR="00823385" w:rsidRPr="00C96B95" w:rsidRDefault="00823385" w:rsidP="00F102E5">
            <w:pPr>
              <w:jc w:val="center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Subdodavatelé, jejichž podíl na plnění přesáhne 10 % nabídkové ceny</w:t>
            </w:r>
          </w:p>
        </w:tc>
      </w:tr>
      <w:tr w:rsidR="00823385" w:rsidRPr="00C96B95" w14:paraId="29A0B8F2" w14:textId="77777777" w:rsidTr="00F102E5">
        <w:trPr>
          <w:trHeight w:val="695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6AC3D4" w14:textId="77777777" w:rsidR="00823385" w:rsidRPr="00C96B95" w:rsidRDefault="00823385" w:rsidP="00F102E5">
            <w:pPr>
              <w:jc w:val="center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Identifikační údaje subdodavatele: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78776" w14:textId="77777777" w:rsidR="00823385" w:rsidRPr="00C96B95" w:rsidRDefault="00823385" w:rsidP="00F102E5">
            <w:pPr>
              <w:jc w:val="center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Část plnění předmětu veřejné zakázky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44A5FE" w14:textId="77777777" w:rsidR="00823385" w:rsidRPr="00C96B95" w:rsidRDefault="00823385" w:rsidP="00F102E5">
            <w:pPr>
              <w:jc w:val="center"/>
              <w:rPr>
                <w:rFonts w:cs="Arial"/>
                <w:b/>
                <w:szCs w:val="22"/>
              </w:rPr>
            </w:pPr>
            <w:r w:rsidRPr="00C96B95">
              <w:rPr>
                <w:rFonts w:cs="Arial"/>
                <w:b/>
                <w:szCs w:val="22"/>
              </w:rPr>
              <w:t>% finanční podíl</w:t>
            </w:r>
          </w:p>
        </w:tc>
      </w:tr>
      <w:tr w:rsidR="00823385" w:rsidRPr="00C96B95" w14:paraId="30703C1D" w14:textId="77777777" w:rsidTr="00F102E5">
        <w:trPr>
          <w:trHeight w:val="462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F42F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6180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4EB4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</w:tr>
      <w:tr w:rsidR="00823385" w:rsidRPr="00C96B95" w14:paraId="1FB0B5DB" w14:textId="77777777" w:rsidTr="00F102E5">
        <w:trPr>
          <w:trHeight w:val="426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ED84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B7A6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14D9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</w:tr>
      <w:tr w:rsidR="00823385" w:rsidRPr="00C96B95" w14:paraId="7D53AF94" w14:textId="77777777" w:rsidTr="00F102E5">
        <w:trPr>
          <w:trHeight w:val="404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510C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25EF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FCDE" w14:textId="77777777" w:rsidR="00823385" w:rsidRPr="00C96B95" w:rsidRDefault="00823385" w:rsidP="00F102E5">
            <w:pPr>
              <w:rPr>
                <w:rFonts w:cs="Arial"/>
                <w:szCs w:val="22"/>
              </w:rPr>
            </w:pPr>
          </w:p>
        </w:tc>
      </w:tr>
    </w:tbl>
    <w:p w14:paraId="0E83C64B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</w:p>
    <w:p w14:paraId="705AD2BB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b/>
          <w:szCs w:val="22"/>
        </w:rPr>
      </w:pPr>
      <w:r w:rsidRPr="00C96B95">
        <w:rPr>
          <w:rFonts w:eastAsiaTheme="minorHAnsi" w:cs="Arial"/>
          <w:b/>
          <w:szCs w:val="22"/>
          <w:highlight w:val="yellow"/>
        </w:rPr>
        <w:t>Varianta 2:</w:t>
      </w:r>
      <w:r w:rsidRPr="00C96B95">
        <w:rPr>
          <w:rFonts w:eastAsiaTheme="minorHAnsi" w:cs="Arial"/>
          <w:szCs w:val="22"/>
          <w:highlight w:val="yellow"/>
          <w:vertAlign w:val="superscript"/>
        </w:rPr>
        <w:t>3</w:t>
      </w:r>
    </w:p>
    <w:p w14:paraId="67534592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  <w:r w:rsidRPr="00C96B95">
        <w:rPr>
          <w:rFonts w:eastAsiaTheme="minorHAnsi" w:cs="Arial"/>
          <w:szCs w:val="22"/>
        </w:rPr>
        <w:t>že uchazeč nemá v úmyslu zadat část veřejné zakázky jiné osobě (subdodavateli).</w:t>
      </w:r>
    </w:p>
    <w:p w14:paraId="34C2BC83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  <w:r w:rsidRPr="00C96B95">
        <w:rPr>
          <w:rFonts w:eastAsiaTheme="minorHAnsi" w:cs="Arial"/>
          <w:szCs w:val="22"/>
        </w:rPr>
        <w:t>Toto prohlášení podepisuji jako (jméno, příjmení a funkce oprávněného zástupce uchazeče):</w:t>
      </w:r>
    </w:p>
    <w:p w14:paraId="2DC6CB7A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</w:p>
    <w:p w14:paraId="3E78DD27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  <w:r w:rsidRPr="00C96B95">
        <w:rPr>
          <w:rFonts w:eastAsiaTheme="minorHAnsi" w:cs="Arial"/>
          <w:szCs w:val="22"/>
        </w:rPr>
        <w:t>……………………………………………………………………………………………………………</w:t>
      </w:r>
    </w:p>
    <w:p w14:paraId="3DC8EA7C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</w:p>
    <w:p w14:paraId="5FD879F3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  <w:r w:rsidRPr="00C96B95">
        <w:rPr>
          <w:rFonts w:eastAsiaTheme="minorHAnsi" w:cs="Arial"/>
          <w:szCs w:val="22"/>
        </w:rPr>
        <w:t>V …………………, dne …………………</w:t>
      </w:r>
    </w:p>
    <w:p w14:paraId="29C1D2E0" w14:textId="77777777" w:rsidR="00823385" w:rsidRPr="00C96B95" w:rsidRDefault="00823385" w:rsidP="00823385">
      <w:pPr>
        <w:spacing w:line="276" w:lineRule="auto"/>
        <w:jc w:val="both"/>
        <w:rPr>
          <w:rFonts w:eastAsiaTheme="minorHAnsi" w:cs="Arial"/>
          <w:szCs w:val="22"/>
        </w:rPr>
      </w:pPr>
    </w:p>
    <w:p w14:paraId="24EDD346" w14:textId="046A75DB" w:rsidR="00DF10F2" w:rsidRDefault="003526A3" w:rsidP="00823385">
      <w:pPr>
        <w:spacing w:line="276" w:lineRule="auto"/>
        <w:jc w:val="both"/>
        <w:rPr>
          <w:rFonts w:eastAsiaTheme="minorHAnsi" w:cs="Arial"/>
          <w:szCs w:val="22"/>
        </w:rPr>
      </w:pPr>
      <w:r>
        <w:rPr>
          <w:rFonts w:eastAsiaTheme="minorHAnsi" w:cs="Arial"/>
          <w:szCs w:val="22"/>
        </w:rPr>
        <w:t xml:space="preserve">Podpis: </w:t>
      </w:r>
      <w:r w:rsidR="00823385" w:rsidRPr="00C96B95">
        <w:rPr>
          <w:rFonts w:eastAsiaTheme="minorHAnsi" w:cs="Arial"/>
          <w:szCs w:val="22"/>
        </w:rPr>
        <w:t>…………………………</w:t>
      </w:r>
    </w:p>
    <w:p w14:paraId="03380E6E" w14:textId="77777777" w:rsidR="003526A3" w:rsidRDefault="003526A3" w:rsidP="00823385">
      <w:pPr>
        <w:spacing w:line="276" w:lineRule="auto"/>
        <w:jc w:val="both"/>
        <w:rPr>
          <w:rFonts w:eastAsiaTheme="minorHAnsi" w:cs="Arial"/>
          <w:szCs w:val="22"/>
        </w:rPr>
      </w:pPr>
    </w:p>
    <w:p w14:paraId="188E4A76" w14:textId="77777777" w:rsidR="003526A3" w:rsidRPr="00C96B95" w:rsidRDefault="003526A3" w:rsidP="00823385">
      <w:pPr>
        <w:spacing w:line="276" w:lineRule="auto"/>
        <w:jc w:val="both"/>
        <w:rPr>
          <w:rFonts w:cs="Arial"/>
          <w:szCs w:val="22"/>
        </w:rPr>
        <w:sectPr w:rsidR="003526A3" w:rsidRPr="00C96B95" w:rsidSect="00DF10F2">
          <w:headerReference w:type="default" r:id="rId16"/>
          <w:footerReference w:type="default" r:id="rId17"/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14:paraId="4ACD3B04" w14:textId="57E2EAA4" w:rsidR="008A5170" w:rsidRPr="00C96B95" w:rsidRDefault="00A92DD0" w:rsidP="00F102E5">
      <w:pPr>
        <w:rPr>
          <w:rFonts w:cs="Arial"/>
          <w:lang w:val="fr-FR"/>
        </w:rPr>
      </w:pPr>
      <w:r>
        <w:rPr>
          <w:rFonts w:cs="Arial"/>
          <w:lang w:val="fr-FR"/>
        </w:rPr>
        <w:lastRenderedPageBreak/>
        <w:t>P</w:t>
      </w:r>
      <w:r w:rsidR="00F102E5" w:rsidRPr="00C96B95">
        <w:rPr>
          <w:rFonts w:cs="Arial"/>
          <w:lang w:val="fr-FR"/>
        </w:rPr>
        <w:t>říloha č. 6</w:t>
      </w:r>
      <w:r w:rsidR="005C7148" w:rsidRPr="00C96B95">
        <w:rPr>
          <w:rFonts w:cs="Arial"/>
          <w:lang w:val="fr-FR"/>
        </w:rPr>
        <w:t xml:space="preserve"> čestné prohlášení o splnění technických kvalifikačních předpokladů</w:t>
      </w:r>
    </w:p>
    <w:p w14:paraId="1489EC36" w14:textId="77777777" w:rsidR="00F102E5" w:rsidRPr="00C96B95" w:rsidRDefault="00F102E5" w:rsidP="00F102E5">
      <w:pPr>
        <w:rPr>
          <w:rFonts w:cs="Arial"/>
          <w:lang w:val="fr-FR"/>
        </w:rPr>
      </w:pPr>
    </w:p>
    <w:p w14:paraId="4D0BB915" w14:textId="4521E532" w:rsidR="00F102E5" w:rsidRPr="00C96B95" w:rsidRDefault="00F102E5" w:rsidP="00F102E5">
      <w:pPr>
        <w:jc w:val="center"/>
        <w:rPr>
          <w:rFonts w:cs="Arial"/>
          <w:b/>
          <w:lang w:val="fr-FR"/>
        </w:rPr>
      </w:pPr>
      <w:r w:rsidRPr="00C96B95">
        <w:rPr>
          <w:rFonts w:cs="Arial"/>
          <w:b/>
          <w:lang w:val="fr-FR"/>
        </w:rPr>
        <w:t>ČESTNÉ PROHLÁŠENÍ O SPLNĚNÍ TECHNICKÝCH KVALIFIKAČNÍCH PŘEDPOKLADŮ</w:t>
      </w:r>
    </w:p>
    <w:p w14:paraId="0EAA1450" w14:textId="77777777" w:rsidR="00F102E5" w:rsidRPr="00C96B95" w:rsidRDefault="00F102E5" w:rsidP="00F102E5">
      <w:pPr>
        <w:jc w:val="center"/>
        <w:rPr>
          <w:rFonts w:cs="Arial"/>
          <w:lang w:val="fr-FR"/>
        </w:rPr>
      </w:pPr>
    </w:p>
    <w:p w14:paraId="7CDF4DC5" w14:textId="38345E10" w:rsidR="00F102E5" w:rsidRPr="00C96B95" w:rsidRDefault="005C7148" w:rsidP="00F102E5">
      <w:pPr>
        <w:jc w:val="both"/>
        <w:rPr>
          <w:rFonts w:cs="Arial"/>
          <w:lang w:val="fr-FR"/>
        </w:rPr>
      </w:pPr>
      <w:r w:rsidRPr="00C96B95">
        <w:rPr>
          <w:rFonts w:cs="Arial"/>
          <w:lang w:val="fr-FR"/>
        </w:rPr>
        <w:t xml:space="preserve">analogicky </w:t>
      </w:r>
      <w:r w:rsidR="00F102E5" w:rsidRPr="00C96B95">
        <w:rPr>
          <w:rFonts w:cs="Arial"/>
          <w:lang w:val="fr-FR"/>
        </w:rPr>
        <w:t>podle § 56 zákona č. 137/2006 Sb., o veřejných zakázkách, ve znění pozdějších předpisů</w:t>
      </w:r>
    </w:p>
    <w:p w14:paraId="79D7E7B2" w14:textId="77777777" w:rsidR="00F102E5" w:rsidRPr="00C96B95" w:rsidRDefault="00F102E5" w:rsidP="00F102E5">
      <w:pPr>
        <w:jc w:val="both"/>
        <w:rPr>
          <w:rFonts w:cs="Arial"/>
          <w:lang w:val="fr-FR"/>
        </w:rPr>
      </w:pPr>
    </w:p>
    <w:p w14:paraId="63369E88" w14:textId="632D3DF8" w:rsidR="00F102E5" w:rsidRPr="00C96B95" w:rsidRDefault="00F102E5" w:rsidP="00F102E5">
      <w:pPr>
        <w:spacing w:line="276" w:lineRule="auto"/>
        <w:jc w:val="both"/>
        <w:rPr>
          <w:rFonts w:cs="Arial"/>
          <w:lang w:val="fr-FR"/>
        </w:rPr>
      </w:pPr>
      <w:r w:rsidRPr="00C96B95">
        <w:rPr>
          <w:rFonts w:cs="Arial"/>
          <w:lang w:val="fr-FR"/>
        </w:rPr>
        <w:t xml:space="preserve">Tímto čestně prohlašuji, že v uplynulých 3 letech byly uchazečem poskytnuty </w:t>
      </w:r>
      <w:r w:rsidR="00631F1E">
        <w:rPr>
          <w:rFonts w:cs="Arial"/>
          <w:lang w:val="fr-FR"/>
        </w:rPr>
        <w:t xml:space="preserve">(minimálně tři) </w:t>
      </w:r>
      <w:r w:rsidRPr="00C96B95">
        <w:rPr>
          <w:rFonts w:cs="Arial"/>
          <w:lang w:val="fr-FR"/>
        </w:rPr>
        <w:t xml:space="preserve">níže uvedené významné služby v rozsahu poskytnutí konferenčních prostor (včetně technického vybavení), stravování a ubytování, </w:t>
      </w:r>
      <w:r w:rsidRPr="00C96B95">
        <w:rPr>
          <w:rFonts w:cs="Arial"/>
          <w:snapToGrid/>
          <w:szCs w:val="22"/>
          <w:lang w:eastAsia="cs-CZ"/>
        </w:rPr>
        <w:t>z ni</w:t>
      </w:r>
      <w:r w:rsidR="000C58C2">
        <w:rPr>
          <w:rFonts w:cs="Arial"/>
          <w:snapToGrid/>
          <w:szCs w:val="22"/>
          <w:lang w:eastAsia="cs-CZ"/>
        </w:rPr>
        <w:t>ch</w:t>
      </w:r>
      <w:r w:rsidRPr="00C96B95">
        <w:rPr>
          <w:rFonts w:cs="Arial"/>
          <w:snapToGrid/>
          <w:szCs w:val="22"/>
          <w:lang w:eastAsia="cs-CZ"/>
        </w:rPr>
        <w:t>ž alespoň jedna realizovaná zakázka byla vícedenní konferencí s </w:t>
      </w:r>
      <w:r w:rsidRPr="00637573">
        <w:rPr>
          <w:rFonts w:cs="Arial"/>
          <w:snapToGrid/>
          <w:color w:val="FF0000"/>
          <w:szCs w:val="22"/>
          <w:lang w:eastAsia="cs-CZ"/>
        </w:rPr>
        <w:t xml:space="preserve">účastí min. </w:t>
      </w:r>
      <w:r w:rsidR="00EB75CA" w:rsidRPr="00637573">
        <w:rPr>
          <w:rFonts w:cs="Arial"/>
          <w:snapToGrid/>
          <w:color w:val="FF0000"/>
          <w:szCs w:val="22"/>
          <w:lang w:eastAsia="cs-CZ"/>
        </w:rPr>
        <w:t>1</w:t>
      </w:r>
      <w:r w:rsidRPr="00637573">
        <w:rPr>
          <w:rFonts w:cs="Arial"/>
          <w:snapToGrid/>
          <w:color w:val="FF0000"/>
          <w:szCs w:val="22"/>
          <w:lang w:eastAsia="cs-CZ"/>
        </w:rPr>
        <w:t>50 účastníků</w:t>
      </w:r>
      <w:r w:rsidR="000C58C2">
        <w:rPr>
          <w:rFonts w:cs="Arial"/>
          <w:snapToGrid/>
          <w:szCs w:val="22"/>
          <w:lang w:eastAsia="cs-CZ"/>
        </w:rPr>
        <w:t>.</w:t>
      </w:r>
    </w:p>
    <w:p w14:paraId="4E420ADD" w14:textId="52EF8CAB" w:rsidR="00F102E5" w:rsidRPr="00C96B95" w:rsidRDefault="00F102E5" w:rsidP="00DA5048">
      <w:pPr>
        <w:tabs>
          <w:tab w:val="left" w:pos="1701"/>
        </w:tabs>
        <w:autoSpaceDE w:val="0"/>
        <w:autoSpaceDN w:val="0"/>
        <w:adjustRightInd w:val="0"/>
        <w:spacing w:before="0" w:line="276" w:lineRule="auto"/>
        <w:jc w:val="both"/>
        <w:rPr>
          <w:rFonts w:cs="Arial"/>
          <w:snapToGrid/>
          <w:szCs w:val="22"/>
          <w:lang w:eastAsia="cs-CZ"/>
        </w:rPr>
      </w:pPr>
      <w:r w:rsidRPr="00C96B95">
        <w:rPr>
          <w:rFonts w:cs="Arial"/>
          <w:snapToGrid/>
          <w:szCs w:val="22"/>
          <w:lang w:eastAsia="cs-CZ"/>
        </w:rPr>
        <w:t xml:space="preserve">Čestné prohlášení bude obsahovat: identifikaci objednatele, </w:t>
      </w:r>
      <w:r w:rsidR="00DA5048" w:rsidRPr="00C96B95">
        <w:rPr>
          <w:rFonts w:cs="Arial"/>
          <w:snapToGrid/>
          <w:szCs w:val="22"/>
          <w:lang w:eastAsia="cs-CZ"/>
        </w:rPr>
        <w:t>rozsah poskytovaných služeb</w:t>
      </w:r>
      <w:r w:rsidRPr="00C96B95">
        <w:rPr>
          <w:rFonts w:cs="Arial"/>
          <w:snapToGrid/>
          <w:szCs w:val="22"/>
          <w:lang w:eastAsia="cs-CZ"/>
        </w:rPr>
        <w:t>, počet dní konference, počet účastníků, období a finanční obj</w:t>
      </w:r>
      <w:r w:rsidR="003526A3">
        <w:rPr>
          <w:rFonts w:cs="Arial"/>
          <w:snapToGrid/>
          <w:szCs w:val="22"/>
          <w:lang w:eastAsia="cs-CZ"/>
        </w:rPr>
        <w:t>em realizované zakázky, kontakt</w:t>
      </w:r>
      <w:r w:rsidR="003526A3">
        <w:rPr>
          <w:rFonts w:cs="Arial"/>
          <w:snapToGrid/>
          <w:szCs w:val="22"/>
          <w:lang w:eastAsia="cs-CZ"/>
        </w:rPr>
        <w:br/>
      </w:r>
      <w:r w:rsidRPr="00C96B95">
        <w:rPr>
          <w:rFonts w:cs="Arial"/>
          <w:snapToGrid/>
          <w:szCs w:val="22"/>
          <w:lang w:eastAsia="cs-CZ"/>
        </w:rPr>
        <w:t xml:space="preserve">na zástupce </w:t>
      </w:r>
      <w:r w:rsidR="000C58C2">
        <w:rPr>
          <w:rFonts w:cs="Arial"/>
          <w:snapToGrid/>
          <w:szCs w:val="22"/>
          <w:lang w:eastAsia="cs-CZ"/>
        </w:rPr>
        <w:t>objednatele</w:t>
      </w:r>
      <w:r w:rsidRPr="00C96B95">
        <w:rPr>
          <w:rFonts w:cs="Arial"/>
          <w:snapToGrid/>
          <w:szCs w:val="22"/>
          <w:lang w:eastAsia="cs-CZ"/>
        </w:rPr>
        <w:t>, za účelem ověření uvedených informací</w:t>
      </w:r>
      <w:r w:rsidR="000C58C2">
        <w:rPr>
          <w:rFonts w:cs="Arial"/>
          <w:snapToGrid/>
          <w:szCs w:val="22"/>
          <w:lang w:eastAsia="cs-CZ"/>
        </w:rPr>
        <w:t>.</w:t>
      </w:r>
    </w:p>
    <w:p w14:paraId="416CB2B4" w14:textId="77777777" w:rsidR="00F102E5" w:rsidRPr="00C96B95" w:rsidRDefault="00F102E5" w:rsidP="00F102E5">
      <w:pPr>
        <w:spacing w:line="276" w:lineRule="auto"/>
        <w:jc w:val="both"/>
        <w:rPr>
          <w:rFonts w:cs="Arial"/>
          <w:lang w:val="fr-FR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2268"/>
        <w:gridCol w:w="2687"/>
      </w:tblGrid>
      <w:tr w:rsidR="00DA5048" w:rsidRPr="00C96B95" w14:paraId="55112112" w14:textId="77777777" w:rsidTr="00DA5048">
        <w:tc>
          <w:tcPr>
            <w:tcW w:w="1980" w:type="dxa"/>
          </w:tcPr>
          <w:p w14:paraId="5DB7208E" w14:textId="3552CD51" w:rsidR="00DA5048" w:rsidRPr="00C96B95" w:rsidRDefault="00DA5048" w:rsidP="003526A3">
            <w:pPr>
              <w:spacing w:line="276" w:lineRule="auto"/>
              <w:jc w:val="center"/>
              <w:rPr>
                <w:rFonts w:cs="Arial"/>
                <w:b/>
                <w:lang w:val="fr-FR"/>
              </w:rPr>
            </w:pPr>
            <w:r w:rsidRPr="00C96B95">
              <w:rPr>
                <w:rFonts w:cs="Arial"/>
                <w:b/>
                <w:lang w:val="fr-FR"/>
              </w:rPr>
              <w:t>Termín realizace</w:t>
            </w:r>
          </w:p>
        </w:tc>
        <w:tc>
          <w:tcPr>
            <w:tcW w:w="2693" w:type="dxa"/>
          </w:tcPr>
          <w:p w14:paraId="138D45E6" w14:textId="4AF4694B" w:rsidR="00DA5048" w:rsidRPr="00C96B95" w:rsidRDefault="00DA5048" w:rsidP="003526A3">
            <w:pPr>
              <w:jc w:val="center"/>
              <w:rPr>
                <w:rFonts w:cs="Arial"/>
                <w:b/>
                <w:snapToGrid/>
                <w:lang w:eastAsia="cs-CZ"/>
              </w:rPr>
            </w:pPr>
            <w:r w:rsidRPr="00C96B95">
              <w:rPr>
                <w:rFonts w:cs="Arial"/>
                <w:b/>
                <w:snapToGrid/>
                <w:lang w:eastAsia="cs-CZ"/>
              </w:rPr>
              <w:t>Objednatel</w:t>
            </w:r>
          </w:p>
          <w:p w14:paraId="5568D581" w14:textId="0CC1B1FD" w:rsidR="00DA5048" w:rsidRPr="003526A3" w:rsidRDefault="00DA5048" w:rsidP="003526A3">
            <w:pPr>
              <w:jc w:val="center"/>
              <w:rPr>
                <w:rFonts w:cs="Arial"/>
                <w:b/>
                <w:snapToGrid/>
                <w:lang w:eastAsia="cs-CZ"/>
              </w:rPr>
            </w:pPr>
            <w:r w:rsidRPr="00C96B95">
              <w:rPr>
                <w:rFonts w:cs="Arial"/>
                <w:b/>
                <w:snapToGrid/>
                <w:lang w:eastAsia="cs-CZ"/>
              </w:rPr>
              <w:t>(včetně kontaktních údajů)</w:t>
            </w:r>
          </w:p>
        </w:tc>
        <w:tc>
          <w:tcPr>
            <w:tcW w:w="2268" w:type="dxa"/>
          </w:tcPr>
          <w:p w14:paraId="42EB4213" w14:textId="77777777" w:rsidR="00DA5048" w:rsidRPr="00C96B95" w:rsidRDefault="00DA5048" w:rsidP="003526A3">
            <w:pPr>
              <w:jc w:val="center"/>
              <w:rPr>
                <w:rFonts w:cs="Arial"/>
                <w:b/>
                <w:snapToGrid/>
                <w:lang w:eastAsia="cs-CZ"/>
              </w:rPr>
            </w:pPr>
            <w:r w:rsidRPr="00C96B95">
              <w:rPr>
                <w:rFonts w:cs="Arial"/>
                <w:b/>
                <w:snapToGrid/>
                <w:lang w:eastAsia="cs-CZ"/>
              </w:rPr>
              <w:t>Finanční objem zakázky</w:t>
            </w:r>
          </w:p>
          <w:p w14:paraId="31D3A19D" w14:textId="7DD5E5E3" w:rsidR="00DA5048" w:rsidRPr="003526A3" w:rsidRDefault="00DA5048" w:rsidP="003526A3">
            <w:pPr>
              <w:jc w:val="center"/>
              <w:rPr>
                <w:rFonts w:cs="Arial"/>
                <w:b/>
                <w:snapToGrid/>
                <w:lang w:eastAsia="cs-CZ"/>
              </w:rPr>
            </w:pPr>
            <w:r w:rsidRPr="00C96B95">
              <w:rPr>
                <w:rFonts w:cs="Arial"/>
                <w:b/>
                <w:snapToGrid/>
                <w:lang w:eastAsia="cs-CZ"/>
              </w:rPr>
              <w:t>(v Kč včetně DPH)</w:t>
            </w:r>
          </w:p>
        </w:tc>
        <w:tc>
          <w:tcPr>
            <w:tcW w:w="2687" w:type="dxa"/>
          </w:tcPr>
          <w:p w14:paraId="1EEBBF28" w14:textId="0200D82B" w:rsidR="00DA5048" w:rsidRPr="003526A3" w:rsidRDefault="003526A3" w:rsidP="003526A3">
            <w:pPr>
              <w:jc w:val="center"/>
              <w:rPr>
                <w:rFonts w:cs="Arial"/>
                <w:b/>
                <w:snapToGrid/>
                <w:lang w:eastAsia="cs-CZ"/>
              </w:rPr>
            </w:pPr>
            <w:r>
              <w:rPr>
                <w:rFonts w:cs="Arial"/>
                <w:b/>
                <w:snapToGrid/>
                <w:lang w:eastAsia="cs-CZ"/>
              </w:rPr>
              <w:t>Počet účastníků</w:t>
            </w:r>
            <w:r>
              <w:rPr>
                <w:rFonts w:cs="Arial"/>
                <w:b/>
                <w:snapToGrid/>
                <w:lang w:eastAsia="cs-CZ"/>
              </w:rPr>
              <w:br/>
              <w:t>a rozsah poskytovaných</w:t>
            </w:r>
            <w:r>
              <w:rPr>
                <w:rFonts w:cs="Arial"/>
                <w:b/>
                <w:snapToGrid/>
                <w:lang w:eastAsia="cs-CZ"/>
              </w:rPr>
              <w:br/>
            </w:r>
            <w:r w:rsidR="00DA5048" w:rsidRPr="00C96B95">
              <w:rPr>
                <w:rFonts w:cs="Arial"/>
                <w:b/>
                <w:snapToGrid/>
                <w:lang w:eastAsia="cs-CZ"/>
              </w:rPr>
              <w:t>služeb</w:t>
            </w:r>
          </w:p>
        </w:tc>
      </w:tr>
      <w:tr w:rsidR="00DA5048" w:rsidRPr="00C96B95" w14:paraId="7B45F3CA" w14:textId="77777777" w:rsidTr="00DA5048">
        <w:tc>
          <w:tcPr>
            <w:tcW w:w="1980" w:type="dxa"/>
          </w:tcPr>
          <w:p w14:paraId="0D2E8A95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93" w:type="dxa"/>
          </w:tcPr>
          <w:p w14:paraId="4D871DD7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268" w:type="dxa"/>
          </w:tcPr>
          <w:p w14:paraId="5390A549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87" w:type="dxa"/>
          </w:tcPr>
          <w:p w14:paraId="6F21B5BD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</w:tr>
      <w:tr w:rsidR="00DA5048" w:rsidRPr="00C96B95" w14:paraId="0FFDF038" w14:textId="77777777" w:rsidTr="00DA5048">
        <w:tc>
          <w:tcPr>
            <w:tcW w:w="1980" w:type="dxa"/>
          </w:tcPr>
          <w:p w14:paraId="45A68E62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93" w:type="dxa"/>
          </w:tcPr>
          <w:p w14:paraId="21B12523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268" w:type="dxa"/>
          </w:tcPr>
          <w:p w14:paraId="23EA79E5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87" w:type="dxa"/>
          </w:tcPr>
          <w:p w14:paraId="75531949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</w:tr>
      <w:tr w:rsidR="00DA5048" w:rsidRPr="00C96B95" w14:paraId="69D41B20" w14:textId="77777777" w:rsidTr="00DA5048">
        <w:tc>
          <w:tcPr>
            <w:tcW w:w="1980" w:type="dxa"/>
          </w:tcPr>
          <w:p w14:paraId="1BF560FF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93" w:type="dxa"/>
          </w:tcPr>
          <w:p w14:paraId="2F96E982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268" w:type="dxa"/>
          </w:tcPr>
          <w:p w14:paraId="4B88F605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87" w:type="dxa"/>
          </w:tcPr>
          <w:p w14:paraId="6052F6D4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</w:tr>
      <w:tr w:rsidR="00DA5048" w:rsidRPr="00C96B95" w14:paraId="3D8975F4" w14:textId="77777777" w:rsidTr="00DA5048">
        <w:tc>
          <w:tcPr>
            <w:tcW w:w="1980" w:type="dxa"/>
          </w:tcPr>
          <w:p w14:paraId="09217AFD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93" w:type="dxa"/>
          </w:tcPr>
          <w:p w14:paraId="6477DFA6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268" w:type="dxa"/>
          </w:tcPr>
          <w:p w14:paraId="65CBD5CB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87" w:type="dxa"/>
          </w:tcPr>
          <w:p w14:paraId="57D5BB90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</w:tr>
      <w:tr w:rsidR="00DA5048" w:rsidRPr="00C96B95" w14:paraId="09AA5825" w14:textId="77777777" w:rsidTr="00DA5048">
        <w:tc>
          <w:tcPr>
            <w:tcW w:w="1980" w:type="dxa"/>
          </w:tcPr>
          <w:p w14:paraId="5D7EE808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93" w:type="dxa"/>
          </w:tcPr>
          <w:p w14:paraId="6898654D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268" w:type="dxa"/>
          </w:tcPr>
          <w:p w14:paraId="3973387A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87" w:type="dxa"/>
          </w:tcPr>
          <w:p w14:paraId="144A83AE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</w:tr>
      <w:tr w:rsidR="00DA5048" w:rsidRPr="00C96B95" w14:paraId="5CF299DD" w14:textId="77777777" w:rsidTr="00DA5048">
        <w:tc>
          <w:tcPr>
            <w:tcW w:w="1980" w:type="dxa"/>
          </w:tcPr>
          <w:p w14:paraId="6704442D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93" w:type="dxa"/>
          </w:tcPr>
          <w:p w14:paraId="29B87027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268" w:type="dxa"/>
          </w:tcPr>
          <w:p w14:paraId="23B36109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  <w:tc>
          <w:tcPr>
            <w:tcW w:w="2687" w:type="dxa"/>
          </w:tcPr>
          <w:p w14:paraId="339E5A15" w14:textId="77777777" w:rsidR="00DA5048" w:rsidRPr="00C96B95" w:rsidRDefault="00DA5048" w:rsidP="00F102E5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</w:tc>
      </w:tr>
    </w:tbl>
    <w:p w14:paraId="581DA9AC" w14:textId="77777777" w:rsidR="00F102E5" w:rsidRPr="00C96B95" w:rsidRDefault="00F102E5" w:rsidP="00F102E5">
      <w:pPr>
        <w:spacing w:line="276" w:lineRule="auto"/>
        <w:jc w:val="both"/>
        <w:rPr>
          <w:rFonts w:cs="Arial"/>
          <w:lang w:val="fr-FR"/>
        </w:rPr>
      </w:pPr>
    </w:p>
    <w:p w14:paraId="759BCEE8" w14:textId="51FE2150" w:rsidR="00F102E5" w:rsidRPr="00C96B95" w:rsidRDefault="00F102E5" w:rsidP="00F102E5">
      <w:pPr>
        <w:autoSpaceDE w:val="0"/>
        <w:autoSpaceDN w:val="0"/>
        <w:adjustRightInd w:val="0"/>
        <w:spacing w:before="0" w:after="0"/>
        <w:rPr>
          <w:rFonts w:cs="Arial"/>
          <w:snapToGrid/>
          <w:szCs w:val="22"/>
          <w:lang w:eastAsia="cs-CZ"/>
        </w:rPr>
      </w:pPr>
      <w:r w:rsidRPr="00C96B95">
        <w:rPr>
          <w:rFonts w:cs="Arial"/>
          <w:snapToGrid/>
          <w:szCs w:val="22"/>
          <w:lang w:eastAsia="cs-CZ"/>
        </w:rPr>
        <w:t xml:space="preserve">Toto prohlášení podepisuji jako (jméno, příjmení a funkce oprávněného zástupce </w:t>
      </w:r>
      <w:r w:rsidR="00DA5048" w:rsidRPr="00C96B95">
        <w:rPr>
          <w:rFonts w:cs="Arial"/>
          <w:snapToGrid/>
          <w:szCs w:val="22"/>
          <w:lang w:eastAsia="cs-CZ"/>
        </w:rPr>
        <w:t>u</w:t>
      </w:r>
      <w:r w:rsidRPr="00C96B95">
        <w:rPr>
          <w:rFonts w:cs="Arial"/>
          <w:snapToGrid/>
          <w:szCs w:val="22"/>
          <w:lang w:eastAsia="cs-CZ"/>
        </w:rPr>
        <w:t>chazeče):</w:t>
      </w:r>
    </w:p>
    <w:p w14:paraId="7063EF2E" w14:textId="77777777" w:rsidR="00DA5048" w:rsidRPr="00C96B95" w:rsidRDefault="00DA5048" w:rsidP="00F102E5">
      <w:pPr>
        <w:autoSpaceDE w:val="0"/>
        <w:autoSpaceDN w:val="0"/>
        <w:adjustRightInd w:val="0"/>
        <w:spacing w:before="0" w:after="0"/>
        <w:rPr>
          <w:rFonts w:cs="Arial"/>
          <w:snapToGrid/>
          <w:szCs w:val="22"/>
          <w:lang w:eastAsia="cs-CZ"/>
        </w:rPr>
      </w:pPr>
    </w:p>
    <w:p w14:paraId="44DBABED" w14:textId="77777777" w:rsidR="00DA5048" w:rsidRPr="00C96B95" w:rsidRDefault="00DA5048" w:rsidP="00F102E5">
      <w:pPr>
        <w:autoSpaceDE w:val="0"/>
        <w:autoSpaceDN w:val="0"/>
        <w:adjustRightInd w:val="0"/>
        <w:spacing w:before="0" w:after="0"/>
        <w:rPr>
          <w:rFonts w:cs="Arial"/>
          <w:snapToGrid/>
          <w:szCs w:val="22"/>
          <w:lang w:eastAsia="cs-CZ"/>
        </w:rPr>
      </w:pPr>
    </w:p>
    <w:p w14:paraId="755D9503" w14:textId="77777777" w:rsidR="00F102E5" w:rsidRPr="00C96B95" w:rsidRDefault="00F102E5" w:rsidP="00F102E5">
      <w:pPr>
        <w:autoSpaceDE w:val="0"/>
        <w:autoSpaceDN w:val="0"/>
        <w:adjustRightInd w:val="0"/>
        <w:spacing w:before="0" w:after="0"/>
        <w:rPr>
          <w:rFonts w:cs="Arial"/>
          <w:snapToGrid/>
          <w:szCs w:val="22"/>
          <w:lang w:eastAsia="cs-CZ"/>
        </w:rPr>
      </w:pPr>
      <w:r w:rsidRPr="00C96B95">
        <w:rPr>
          <w:rFonts w:cs="Arial"/>
          <w:snapToGrid/>
          <w:szCs w:val="22"/>
          <w:lang w:eastAsia="cs-CZ"/>
        </w:rPr>
        <w:t>……………………………………………………………………………………………………………</w:t>
      </w:r>
    </w:p>
    <w:p w14:paraId="3A5F7273" w14:textId="77777777" w:rsidR="00DA5048" w:rsidRPr="00C96B95" w:rsidRDefault="00DA5048" w:rsidP="00F102E5">
      <w:pPr>
        <w:autoSpaceDE w:val="0"/>
        <w:autoSpaceDN w:val="0"/>
        <w:adjustRightInd w:val="0"/>
        <w:spacing w:before="0" w:after="0"/>
        <w:rPr>
          <w:rFonts w:cs="Arial"/>
          <w:snapToGrid/>
          <w:szCs w:val="22"/>
          <w:lang w:eastAsia="cs-CZ"/>
        </w:rPr>
      </w:pPr>
    </w:p>
    <w:p w14:paraId="4298EC9E" w14:textId="77777777" w:rsidR="00DA5048" w:rsidRPr="00C96B95" w:rsidRDefault="00DA5048" w:rsidP="00F102E5">
      <w:pPr>
        <w:autoSpaceDE w:val="0"/>
        <w:autoSpaceDN w:val="0"/>
        <w:adjustRightInd w:val="0"/>
        <w:spacing w:before="0" w:after="0"/>
        <w:rPr>
          <w:rFonts w:cs="Arial"/>
          <w:snapToGrid/>
          <w:szCs w:val="22"/>
          <w:lang w:eastAsia="cs-CZ"/>
        </w:rPr>
      </w:pPr>
    </w:p>
    <w:p w14:paraId="222A8250" w14:textId="77777777" w:rsidR="00F102E5" w:rsidRPr="00C96B95" w:rsidRDefault="00F102E5" w:rsidP="00DA5048">
      <w:pPr>
        <w:autoSpaceDE w:val="0"/>
        <w:autoSpaceDN w:val="0"/>
        <w:adjustRightInd w:val="0"/>
        <w:spacing w:before="0" w:after="0"/>
        <w:jc w:val="right"/>
        <w:rPr>
          <w:rFonts w:cs="Arial"/>
          <w:snapToGrid/>
          <w:szCs w:val="22"/>
          <w:lang w:eastAsia="cs-CZ"/>
        </w:rPr>
      </w:pPr>
      <w:r w:rsidRPr="00C96B95">
        <w:rPr>
          <w:rFonts w:cs="Arial"/>
          <w:snapToGrid/>
          <w:szCs w:val="22"/>
          <w:lang w:eastAsia="cs-CZ"/>
        </w:rPr>
        <w:t>V …………………, dne …………………</w:t>
      </w:r>
    </w:p>
    <w:p w14:paraId="7FBA4FF9" w14:textId="77777777" w:rsidR="00DA5048" w:rsidRPr="00C96B95" w:rsidRDefault="00DA5048" w:rsidP="00DA5048">
      <w:pPr>
        <w:spacing w:line="276" w:lineRule="auto"/>
        <w:jc w:val="right"/>
        <w:rPr>
          <w:rFonts w:cs="Arial"/>
          <w:snapToGrid/>
          <w:szCs w:val="22"/>
          <w:lang w:eastAsia="cs-CZ"/>
        </w:rPr>
      </w:pPr>
    </w:p>
    <w:p w14:paraId="299AF6D9" w14:textId="77777777" w:rsidR="00DA5048" w:rsidRPr="00C96B95" w:rsidRDefault="00DA5048" w:rsidP="00DA5048">
      <w:pPr>
        <w:spacing w:line="276" w:lineRule="auto"/>
        <w:jc w:val="right"/>
        <w:rPr>
          <w:rFonts w:cs="Arial"/>
          <w:snapToGrid/>
          <w:szCs w:val="22"/>
          <w:lang w:eastAsia="cs-CZ"/>
        </w:rPr>
      </w:pPr>
    </w:p>
    <w:p w14:paraId="762BAA88" w14:textId="21FDE142" w:rsidR="00A92DD0" w:rsidRDefault="00F102E5" w:rsidP="00A92DD0">
      <w:pPr>
        <w:spacing w:line="276" w:lineRule="auto"/>
        <w:jc w:val="both"/>
        <w:rPr>
          <w:rFonts w:eastAsiaTheme="minorHAnsi" w:cs="Arial"/>
          <w:szCs w:val="22"/>
        </w:rPr>
      </w:pPr>
      <w:r w:rsidRPr="00C96B95">
        <w:rPr>
          <w:rFonts w:cs="Arial"/>
          <w:snapToGrid/>
          <w:szCs w:val="22"/>
          <w:lang w:eastAsia="cs-CZ"/>
        </w:rPr>
        <w:t>Podpis:</w:t>
      </w:r>
      <w:r w:rsidR="003526A3">
        <w:rPr>
          <w:rFonts w:cs="Arial"/>
          <w:snapToGrid/>
          <w:szCs w:val="22"/>
          <w:lang w:eastAsia="cs-CZ"/>
        </w:rPr>
        <w:t xml:space="preserve"> </w:t>
      </w:r>
      <w:r w:rsidR="00A92DD0" w:rsidRPr="00C96B95">
        <w:rPr>
          <w:rFonts w:eastAsiaTheme="minorHAnsi" w:cs="Arial"/>
          <w:szCs w:val="22"/>
        </w:rPr>
        <w:t>…………………………</w:t>
      </w:r>
    </w:p>
    <w:p w14:paraId="4769B691" w14:textId="77777777" w:rsidR="00A92DD0" w:rsidRDefault="00A92DD0" w:rsidP="00A92DD0">
      <w:pPr>
        <w:spacing w:line="276" w:lineRule="auto"/>
        <w:jc w:val="both"/>
        <w:rPr>
          <w:rFonts w:eastAsiaTheme="minorHAnsi" w:cs="Arial"/>
          <w:szCs w:val="22"/>
        </w:rPr>
      </w:pPr>
    </w:p>
    <w:p w14:paraId="026F14EF" w14:textId="25087F73" w:rsidR="00F14CE1" w:rsidRPr="00C96B95" w:rsidRDefault="00A92DD0" w:rsidP="00F14CE1">
      <w:pPr>
        <w:rPr>
          <w:rFonts w:cs="Arial"/>
          <w:lang w:val="fr-FR"/>
        </w:rPr>
      </w:pPr>
      <w:r>
        <w:rPr>
          <w:rFonts w:cs="Arial"/>
          <w:lang w:val="fr-FR"/>
        </w:rPr>
        <w:lastRenderedPageBreak/>
        <w:t>P</w:t>
      </w:r>
      <w:r w:rsidR="00F14CE1" w:rsidRPr="00C96B95">
        <w:rPr>
          <w:rFonts w:cs="Arial"/>
          <w:lang w:val="fr-FR"/>
        </w:rPr>
        <w:t>říloha č. 8 Technická specifikace</w:t>
      </w:r>
    </w:p>
    <w:p w14:paraId="6333AAE4" w14:textId="77777777" w:rsidR="005768F9" w:rsidRPr="005905DD" w:rsidRDefault="005768F9" w:rsidP="00F14CE1">
      <w:pPr>
        <w:jc w:val="center"/>
        <w:rPr>
          <w:rFonts w:cs="Arial"/>
          <w:b/>
          <w:lang w:val="fr-FR"/>
        </w:rPr>
      </w:pPr>
    </w:p>
    <w:p w14:paraId="67250E09" w14:textId="77777777" w:rsidR="005905DD" w:rsidRPr="005905DD" w:rsidRDefault="005905DD" w:rsidP="005905DD">
      <w:pPr>
        <w:jc w:val="center"/>
        <w:rPr>
          <w:rFonts w:cs="Arial"/>
          <w:b/>
          <w:szCs w:val="22"/>
          <w:lang w:val="fr-FR"/>
        </w:rPr>
      </w:pPr>
      <w:r w:rsidRPr="005905DD">
        <w:rPr>
          <w:rFonts w:cs="Arial"/>
          <w:b/>
          <w:szCs w:val="22"/>
          <w:lang w:val="fr-FR"/>
        </w:rPr>
        <w:t>TECHNICKÁ SPECIFIKACE</w:t>
      </w:r>
    </w:p>
    <w:p w14:paraId="13984BCF" w14:textId="77777777" w:rsidR="005905DD" w:rsidRPr="005905DD" w:rsidRDefault="005905DD" w:rsidP="005905DD">
      <w:pPr>
        <w:jc w:val="center"/>
        <w:rPr>
          <w:rFonts w:cs="Arial"/>
          <w:b/>
          <w:szCs w:val="22"/>
          <w:lang w:val="fr-FR"/>
        </w:rPr>
      </w:pPr>
    </w:p>
    <w:p w14:paraId="54A10430" w14:textId="77777777" w:rsidR="005905DD" w:rsidRPr="005905DD" w:rsidRDefault="005905DD" w:rsidP="005905DD">
      <w:pPr>
        <w:rPr>
          <w:rFonts w:cs="Arial"/>
          <w:caps/>
          <w:szCs w:val="22"/>
          <w:u w:val="single"/>
        </w:rPr>
      </w:pPr>
      <w:r w:rsidRPr="005905DD">
        <w:rPr>
          <w:rFonts w:cs="Arial"/>
          <w:caps/>
          <w:szCs w:val="22"/>
          <w:u w:val="single"/>
        </w:rPr>
        <w:t>Název zakázky</w:t>
      </w:r>
    </w:p>
    <w:p w14:paraId="402A83EC" w14:textId="77777777" w:rsidR="005905DD" w:rsidRDefault="005905DD" w:rsidP="005905DD">
      <w:pPr>
        <w:spacing w:line="276" w:lineRule="auto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Zajištění konferenčních služeb pro konání mezinárodní konference „</w:t>
      </w:r>
      <w:proofErr w:type="spellStart"/>
      <w:r w:rsidRPr="005905DD">
        <w:rPr>
          <w:rFonts w:cs="Arial"/>
          <w:szCs w:val="22"/>
        </w:rPr>
        <w:t>Wetlands</w:t>
      </w:r>
      <w:proofErr w:type="spellEnd"/>
      <w:r w:rsidRPr="005905DD">
        <w:rPr>
          <w:rFonts w:cs="Arial"/>
          <w:szCs w:val="22"/>
        </w:rPr>
        <w:t xml:space="preserve"> in </w:t>
      </w:r>
      <w:proofErr w:type="spellStart"/>
      <w:r w:rsidRPr="005905DD">
        <w:rPr>
          <w:rFonts w:cs="Arial"/>
          <w:szCs w:val="22"/>
        </w:rPr>
        <w:t>Agricultural</w:t>
      </w:r>
      <w:proofErr w:type="spellEnd"/>
      <w:r w:rsidRPr="005905DD">
        <w:rPr>
          <w:rFonts w:cs="Arial"/>
          <w:szCs w:val="22"/>
        </w:rPr>
        <w:t xml:space="preserve"> </w:t>
      </w:r>
      <w:proofErr w:type="spellStart"/>
      <w:r w:rsidRPr="005905DD">
        <w:rPr>
          <w:rFonts w:cs="Arial"/>
          <w:szCs w:val="22"/>
        </w:rPr>
        <w:t>Landscapes</w:t>
      </w:r>
      <w:proofErr w:type="spellEnd"/>
      <w:r w:rsidRPr="005905DD">
        <w:rPr>
          <w:rFonts w:cs="Arial"/>
          <w:szCs w:val="22"/>
        </w:rPr>
        <w:t xml:space="preserve">: </w:t>
      </w:r>
      <w:proofErr w:type="spellStart"/>
      <w:r w:rsidRPr="005905DD">
        <w:rPr>
          <w:rFonts w:cs="Arial"/>
          <w:szCs w:val="22"/>
        </w:rPr>
        <w:t>Present</w:t>
      </w:r>
      <w:proofErr w:type="spellEnd"/>
      <w:r w:rsidRPr="005905DD">
        <w:rPr>
          <w:rFonts w:cs="Arial"/>
          <w:szCs w:val="22"/>
        </w:rPr>
        <w:t xml:space="preserve"> </w:t>
      </w:r>
      <w:proofErr w:type="spellStart"/>
      <w:r w:rsidRPr="005905DD">
        <w:rPr>
          <w:rFonts w:cs="Arial"/>
          <w:szCs w:val="22"/>
        </w:rPr>
        <w:t>state</w:t>
      </w:r>
      <w:proofErr w:type="spellEnd"/>
      <w:r w:rsidRPr="005905DD">
        <w:rPr>
          <w:rFonts w:cs="Arial"/>
          <w:szCs w:val="22"/>
        </w:rPr>
        <w:t xml:space="preserve"> and </w:t>
      </w:r>
      <w:proofErr w:type="spellStart"/>
      <w:r w:rsidRPr="005905DD">
        <w:rPr>
          <w:rFonts w:cs="Arial"/>
          <w:szCs w:val="22"/>
        </w:rPr>
        <w:t>perspectives</w:t>
      </w:r>
      <w:proofErr w:type="spellEnd"/>
      <w:r w:rsidRPr="005905DD">
        <w:rPr>
          <w:rFonts w:cs="Arial"/>
          <w:szCs w:val="22"/>
        </w:rPr>
        <w:t xml:space="preserve">  in </w:t>
      </w:r>
      <w:proofErr w:type="spellStart"/>
      <w:r w:rsidRPr="005905DD">
        <w:rPr>
          <w:rFonts w:cs="Arial"/>
          <w:szCs w:val="22"/>
        </w:rPr>
        <w:t>Europe</w:t>
      </w:r>
      <w:proofErr w:type="spellEnd"/>
      <w:r w:rsidRPr="005905DD">
        <w:rPr>
          <w:rFonts w:cs="Arial"/>
          <w:szCs w:val="22"/>
        </w:rPr>
        <w:t>“</w:t>
      </w:r>
    </w:p>
    <w:p w14:paraId="5201DED2" w14:textId="77777777" w:rsidR="000C58C2" w:rsidRPr="005905DD" w:rsidRDefault="000C58C2" w:rsidP="005905DD">
      <w:pPr>
        <w:spacing w:line="276" w:lineRule="auto"/>
        <w:jc w:val="both"/>
        <w:rPr>
          <w:rFonts w:cs="Arial"/>
          <w:szCs w:val="22"/>
        </w:rPr>
      </w:pPr>
    </w:p>
    <w:p w14:paraId="3A13D073" w14:textId="390EA180" w:rsidR="005905DD" w:rsidRPr="005905DD" w:rsidRDefault="00522922" w:rsidP="005905DD">
      <w:pPr>
        <w:spacing w:line="276" w:lineRule="auto"/>
        <w:jc w:val="both"/>
        <w:rPr>
          <w:rFonts w:cs="Arial"/>
          <w:caps/>
          <w:szCs w:val="22"/>
          <w:u w:val="single"/>
        </w:rPr>
      </w:pPr>
      <w:r>
        <w:rPr>
          <w:rFonts w:cs="Arial"/>
          <w:caps/>
          <w:szCs w:val="22"/>
          <w:u w:val="single"/>
        </w:rPr>
        <w:t xml:space="preserve">1. </w:t>
      </w:r>
      <w:r w:rsidR="005905DD" w:rsidRPr="005905DD">
        <w:rPr>
          <w:rFonts w:cs="Arial"/>
          <w:caps/>
          <w:szCs w:val="22"/>
          <w:u w:val="single"/>
        </w:rPr>
        <w:t>Popis předmětu plnění zakázky</w:t>
      </w:r>
    </w:p>
    <w:p w14:paraId="25308BD8" w14:textId="77777777" w:rsidR="005905DD" w:rsidRPr="005905DD" w:rsidRDefault="005905DD" w:rsidP="005905DD">
      <w:pPr>
        <w:spacing w:line="276" w:lineRule="auto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Předmětem zakázky je zajištění konferenčních služeb pro konání mezinárodní konference s názvem „</w:t>
      </w:r>
      <w:proofErr w:type="spellStart"/>
      <w:r w:rsidRPr="005905DD">
        <w:rPr>
          <w:rFonts w:cs="Arial"/>
          <w:szCs w:val="22"/>
        </w:rPr>
        <w:t>Wetlands</w:t>
      </w:r>
      <w:proofErr w:type="spellEnd"/>
      <w:r w:rsidRPr="005905DD">
        <w:rPr>
          <w:rFonts w:cs="Arial"/>
          <w:szCs w:val="22"/>
        </w:rPr>
        <w:t xml:space="preserve"> in </w:t>
      </w:r>
      <w:proofErr w:type="spellStart"/>
      <w:r w:rsidRPr="005905DD">
        <w:rPr>
          <w:rFonts w:cs="Arial"/>
          <w:szCs w:val="22"/>
        </w:rPr>
        <w:t>Agricultural</w:t>
      </w:r>
      <w:proofErr w:type="spellEnd"/>
      <w:r w:rsidRPr="005905DD">
        <w:rPr>
          <w:rFonts w:cs="Arial"/>
          <w:szCs w:val="22"/>
        </w:rPr>
        <w:t xml:space="preserve"> </w:t>
      </w:r>
      <w:proofErr w:type="spellStart"/>
      <w:r w:rsidRPr="005905DD">
        <w:rPr>
          <w:rFonts w:cs="Arial"/>
          <w:szCs w:val="22"/>
        </w:rPr>
        <w:t>Landscapes</w:t>
      </w:r>
      <w:proofErr w:type="spellEnd"/>
      <w:r w:rsidRPr="005905DD">
        <w:rPr>
          <w:rFonts w:cs="Arial"/>
          <w:szCs w:val="22"/>
        </w:rPr>
        <w:t xml:space="preserve">: </w:t>
      </w:r>
      <w:proofErr w:type="spellStart"/>
      <w:r w:rsidRPr="005905DD">
        <w:rPr>
          <w:rFonts w:cs="Arial"/>
          <w:szCs w:val="22"/>
        </w:rPr>
        <w:t>Present</w:t>
      </w:r>
      <w:proofErr w:type="spellEnd"/>
      <w:r w:rsidRPr="005905DD">
        <w:rPr>
          <w:rFonts w:cs="Arial"/>
          <w:szCs w:val="22"/>
        </w:rPr>
        <w:t xml:space="preserve"> </w:t>
      </w:r>
      <w:proofErr w:type="spellStart"/>
      <w:r w:rsidRPr="005905DD">
        <w:rPr>
          <w:rFonts w:cs="Arial"/>
          <w:szCs w:val="22"/>
        </w:rPr>
        <w:t>state</w:t>
      </w:r>
      <w:proofErr w:type="spellEnd"/>
      <w:r w:rsidRPr="005905DD">
        <w:rPr>
          <w:rFonts w:cs="Arial"/>
          <w:szCs w:val="22"/>
        </w:rPr>
        <w:t xml:space="preserve"> and </w:t>
      </w:r>
      <w:proofErr w:type="spellStart"/>
      <w:r w:rsidRPr="005905DD">
        <w:rPr>
          <w:rFonts w:cs="Arial"/>
          <w:szCs w:val="22"/>
        </w:rPr>
        <w:t>perspectives</w:t>
      </w:r>
      <w:proofErr w:type="spellEnd"/>
      <w:r w:rsidRPr="005905DD">
        <w:rPr>
          <w:rFonts w:cs="Arial"/>
          <w:szCs w:val="22"/>
        </w:rPr>
        <w:t xml:space="preserve">  in </w:t>
      </w:r>
      <w:proofErr w:type="spellStart"/>
      <w:r w:rsidRPr="005905DD">
        <w:rPr>
          <w:rFonts w:cs="Arial"/>
          <w:szCs w:val="22"/>
        </w:rPr>
        <w:t>Europe</w:t>
      </w:r>
      <w:proofErr w:type="spellEnd"/>
      <w:r w:rsidRPr="005905DD">
        <w:rPr>
          <w:rFonts w:cs="Arial"/>
          <w:szCs w:val="22"/>
        </w:rPr>
        <w:t xml:space="preserve">“ (dále jen „konference“) ve dnech 11. - 16. října 2015. Konference je organizovaná v rámci projektu „Ochrana a udržitelné využívání mokřadů České republiky“ financovaného v rámci EHP fondů 2009-2014. </w:t>
      </w:r>
    </w:p>
    <w:p w14:paraId="52719C8F" w14:textId="6C313A07" w:rsidR="005905DD" w:rsidRDefault="005905DD" w:rsidP="005905DD">
      <w:pPr>
        <w:spacing w:line="276" w:lineRule="auto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Místo konání konference musí splňovat požadavky uvedené v</w:t>
      </w:r>
      <w:r w:rsidR="003526A3">
        <w:rPr>
          <w:rFonts w:cs="Arial"/>
          <w:szCs w:val="22"/>
        </w:rPr>
        <w:t>e specifikaci předmětu zakázky,</w:t>
      </w:r>
      <w:r w:rsidR="003526A3">
        <w:rPr>
          <w:rFonts w:cs="Arial"/>
          <w:szCs w:val="22"/>
        </w:rPr>
        <w:br/>
      </w:r>
      <w:r w:rsidRPr="005905DD">
        <w:rPr>
          <w:rFonts w:cs="Arial"/>
          <w:szCs w:val="22"/>
        </w:rPr>
        <w:t>a to zejména požadavky na konferenční zázemí s požadovanou kapacitou a blízkou dostupnost mokřadních lokalit, které budou cílem tematicky zaměřených exkurzí a doprovodných akcí</w:t>
      </w:r>
      <w:r w:rsidR="0078457A">
        <w:rPr>
          <w:rFonts w:cs="Arial"/>
          <w:szCs w:val="22"/>
        </w:rPr>
        <w:t>.</w:t>
      </w:r>
    </w:p>
    <w:p w14:paraId="7D9201F8" w14:textId="691731E7" w:rsidR="0078457A" w:rsidRDefault="0078457A" w:rsidP="005905DD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Zadavatel si vyhrazuje právo uskutečnit prohlídku místa</w:t>
      </w:r>
      <w:r w:rsidR="000C58C2">
        <w:rPr>
          <w:rFonts w:cs="Arial"/>
          <w:szCs w:val="22"/>
        </w:rPr>
        <w:t xml:space="preserve"> uchazečem nabízeného</w:t>
      </w:r>
      <w:r>
        <w:rPr>
          <w:rFonts w:cs="Arial"/>
          <w:szCs w:val="22"/>
        </w:rPr>
        <w:t xml:space="preserve"> plnění</w:t>
      </w:r>
      <w:r w:rsidR="000C58C2">
        <w:rPr>
          <w:rFonts w:cs="Arial"/>
          <w:szCs w:val="22"/>
        </w:rPr>
        <w:t xml:space="preserve"> v průběhu posouzení nabídek, kdy</w:t>
      </w:r>
      <w:r w:rsidR="009B1B38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provede kontrolu splnění veškerých požadavků uvedených </w:t>
      </w:r>
      <w:r w:rsidR="000C58C2">
        <w:rPr>
          <w:rFonts w:cs="Arial"/>
          <w:szCs w:val="22"/>
        </w:rPr>
        <w:t>v zadávacích podmínkách včetně smlouvy. V případě neprokázání splnění všech požadavků bude nabídka uchazeče vyřazena a poté zadavatel takového uchazeče vyloučí z další účasti v zadávacím řízení.</w:t>
      </w:r>
    </w:p>
    <w:p w14:paraId="2CCE052B" w14:textId="77777777" w:rsidR="000C58C2" w:rsidRPr="005905DD" w:rsidRDefault="000C58C2" w:rsidP="005905DD">
      <w:pPr>
        <w:spacing w:line="276" w:lineRule="auto"/>
        <w:jc w:val="both"/>
        <w:rPr>
          <w:rFonts w:cs="Arial"/>
          <w:szCs w:val="22"/>
          <w:lang w:val="fr-FR"/>
        </w:rPr>
      </w:pPr>
    </w:p>
    <w:p w14:paraId="128C5949" w14:textId="5B68678D" w:rsidR="009A7DBE" w:rsidRPr="009A7DBE" w:rsidRDefault="009A7DBE" w:rsidP="009A7DBE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Pr="009A7DBE">
        <w:rPr>
          <w:rFonts w:cs="Arial"/>
          <w:szCs w:val="22"/>
        </w:rPr>
        <w:t>onečný počet účastníků na každý den konání konference bude zadavatelem uchazeči písemně upřesněn 2 týdny před zahájením konference</w:t>
      </w:r>
      <w:r>
        <w:rPr>
          <w:rFonts w:cs="Arial"/>
          <w:szCs w:val="22"/>
        </w:rPr>
        <w:t>.</w:t>
      </w:r>
    </w:p>
    <w:p w14:paraId="2D4A04D6" w14:textId="4F597A5E" w:rsidR="009A7DBE" w:rsidRPr="009A7DBE" w:rsidRDefault="009A7DBE" w:rsidP="009A7DBE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Pr="009A7DBE">
        <w:rPr>
          <w:rFonts w:cs="Arial"/>
          <w:szCs w:val="22"/>
        </w:rPr>
        <w:t>onečná cena bude stanovena podle skutečného počtu přihlášených účastníků a odebraných služeb dle ceníku jednotkových cen, který je přílohou č. 1 smlouvy</w:t>
      </w:r>
      <w:r>
        <w:rPr>
          <w:rFonts w:cs="Arial"/>
          <w:szCs w:val="22"/>
        </w:rPr>
        <w:t>.</w:t>
      </w:r>
    </w:p>
    <w:p w14:paraId="7A4CAFC1" w14:textId="77777777" w:rsidR="005905DD" w:rsidRPr="005905DD" w:rsidRDefault="005905DD" w:rsidP="005905DD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Cs w:val="22"/>
        </w:rPr>
      </w:pPr>
    </w:p>
    <w:p w14:paraId="6AFF6876" w14:textId="01568DE3" w:rsidR="005905DD" w:rsidRPr="005905DD" w:rsidRDefault="00522922" w:rsidP="005905DD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caps/>
          <w:szCs w:val="22"/>
          <w:u w:val="single"/>
        </w:rPr>
      </w:pPr>
      <w:r>
        <w:rPr>
          <w:rFonts w:cs="Arial"/>
          <w:caps/>
          <w:szCs w:val="22"/>
          <w:u w:val="single"/>
        </w:rPr>
        <w:t xml:space="preserve">2. </w:t>
      </w:r>
      <w:r w:rsidR="005905DD" w:rsidRPr="005905DD">
        <w:rPr>
          <w:rFonts w:cs="Arial"/>
          <w:caps/>
          <w:szCs w:val="22"/>
          <w:u w:val="single"/>
        </w:rPr>
        <w:t>závazné požadavky na místo konání konference</w:t>
      </w:r>
    </w:p>
    <w:p w14:paraId="63575FB1" w14:textId="39E24F9F" w:rsidR="005905DD" w:rsidRPr="005905DD" w:rsidRDefault="005905DD" w:rsidP="005905DD">
      <w:pPr>
        <w:numPr>
          <w:ilvl w:val="0"/>
          <w:numId w:val="27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přímá dopravní návaznost </w:t>
      </w:r>
      <w:r w:rsidR="000C58C2">
        <w:rPr>
          <w:rFonts w:cs="Arial"/>
          <w:szCs w:val="22"/>
        </w:rPr>
        <w:t xml:space="preserve">místa konání </w:t>
      </w:r>
      <w:r w:rsidRPr="005905DD">
        <w:rPr>
          <w:rFonts w:cs="Arial"/>
          <w:szCs w:val="22"/>
        </w:rPr>
        <w:t>na mezinárodní vlakové spoje z </w:t>
      </w:r>
      <w:r w:rsidRPr="005905DD" w:rsidDel="004A1B51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>Wilsonova nádraží nebo autobusového nádraží Roztyly a Anděl v Praze veřejnou dopravou (dálkovým autobusem nebo rychlíkem) v intervalu odjezdů v rozmezí 1h</w:t>
      </w:r>
    </w:p>
    <w:p w14:paraId="29FEE7A3" w14:textId="56127B95" w:rsidR="005905DD" w:rsidRPr="005905DD" w:rsidRDefault="005905DD" w:rsidP="005905DD">
      <w:pPr>
        <w:numPr>
          <w:ilvl w:val="0"/>
          <w:numId w:val="27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dojezdová vzdálenost</w:t>
      </w:r>
      <w:r w:rsidR="000C58C2">
        <w:rPr>
          <w:rFonts w:cs="Arial"/>
          <w:szCs w:val="22"/>
        </w:rPr>
        <w:t xml:space="preserve"> z</w:t>
      </w:r>
      <w:r w:rsidRPr="005905DD">
        <w:rPr>
          <w:rFonts w:cs="Arial"/>
          <w:szCs w:val="22"/>
        </w:rPr>
        <w:t xml:space="preserve"> </w:t>
      </w:r>
      <w:r w:rsidR="000C58C2">
        <w:rPr>
          <w:rFonts w:cs="Arial"/>
          <w:szCs w:val="22"/>
        </w:rPr>
        <w:t xml:space="preserve">místa konání </w:t>
      </w:r>
      <w:r w:rsidRPr="005905DD">
        <w:rPr>
          <w:rFonts w:cs="Arial"/>
          <w:szCs w:val="22"/>
        </w:rPr>
        <w:t>max. 40 min autobusem smluvního dopravce zadavatele do Třeboně</w:t>
      </w:r>
      <w:r w:rsidRPr="005905DD">
        <w:rPr>
          <w:rStyle w:val="Odkaznakoment"/>
          <w:rFonts w:cs="Arial"/>
          <w:sz w:val="22"/>
          <w:szCs w:val="22"/>
        </w:rPr>
        <w:t>,</w:t>
      </w:r>
      <w:r w:rsidRPr="005905DD">
        <w:rPr>
          <w:rFonts w:cs="Arial"/>
          <w:szCs w:val="22"/>
        </w:rPr>
        <w:t xml:space="preserve"> která jako centrum CHKO a BR Třeboňsko bude výchozím bodem pro odbornou exkurzi (exkurze </w:t>
      </w:r>
      <w:r w:rsidR="000C58C2">
        <w:rPr>
          <w:rFonts w:cs="Arial"/>
          <w:szCs w:val="22"/>
        </w:rPr>
        <w:t xml:space="preserve">ani doprava </w:t>
      </w:r>
      <w:r w:rsidRPr="005905DD">
        <w:rPr>
          <w:rFonts w:cs="Arial"/>
          <w:szCs w:val="22"/>
        </w:rPr>
        <w:t xml:space="preserve">není předmětem této zakázky) na </w:t>
      </w:r>
      <w:proofErr w:type="spellStart"/>
      <w:r w:rsidRPr="005905DD">
        <w:rPr>
          <w:rFonts w:cs="Arial"/>
          <w:szCs w:val="22"/>
        </w:rPr>
        <w:t>ramsarské</w:t>
      </w:r>
      <w:proofErr w:type="spellEnd"/>
      <w:r w:rsidRPr="005905DD">
        <w:rPr>
          <w:rFonts w:cs="Arial"/>
          <w:szCs w:val="22"/>
        </w:rPr>
        <w:t xml:space="preserve"> lokality Třeboňské rybníky a Třeboňská rašeliništ</w:t>
      </w:r>
      <w:r w:rsidR="00512B87">
        <w:rPr>
          <w:rFonts w:cs="Arial"/>
          <w:szCs w:val="22"/>
        </w:rPr>
        <w:t xml:space="preserve">ě v oblasti CHKO a BR Třeboňsko. </w:t>
      </w:r>
      <w:r w:rsidRPr="005905DD">
        <w:rPr>
          <w:rFonts w:cs="Arial"/>
          <w:szCs w:val="22"/>
        </w:rPr>
        <w:t xml:space="preserve">Měřeno dle plánovače tras na </w:t>
      </w:r>
      <w:proofErr w:type="gramStart"/>
      <w:r w:rsidR="00512B87">
        <w:rPr>
          <w:rFonts w:cs="Arial"/>
          <w:szCs w:val="22"/>
        </w:rPr>
        <w:t>www</w:t>
      </w:r>
      <w:proofErr w:type="gramEnd"/>
      <w:r w:rsidR="00512B87">
        <w:rPr>
          <w:rFonts w:cs="Arial"/>
          <w:szCs w:val="22"/>
        </w:rPr>
        <w:t>.</w:t>
      </w:r>
      <w:proofErr w:type="gramStart"/>
      <w:r w:rsidRPr="005905DD">
        <w:rPr>
          <w:rFonts w:cs="Arial"/>
          <w:szCs w:val="22"/>
        </w:rPr>
        <w:t>mapy</w:t>
      </w:r>
      <w:proofErr w:type="gramEnd"/>
      <w:r w:rsidRPr="005905DD">
        <w:rPr>
          <w:rFonts w:cs="Arial"/>
          <w:szCs w:val="22"/>
        </w:rPr>
        <w:t>.cz při zadání hesla „nejrychlejší trasa.“</w:t>
      </w:r>
    </w:p>
    <w:p w14:paraId="330925FE" w14:textId="517255CE" w:rsidR="005905DD" w:rsidRDefault="005905DD" w:rsidP="005905DD">
      <w:pPr>
        <w:numPr>
          <w:ilvl w:val="0"/>
          <w:numId w:val="27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dojezdová vzdálenost</w:t>
      </w:r>
      <w:r w:rsidR="000C58C2">
        <w:rPr>
          <w:rFonts w:cs="Arial"/>
          <w:szCs w:val="22"/>
        </w:rPr>
        <w:t xml:space="preserve"> z místa konání</w:t>
      </w:r>
      <w:r w:rsidRPr="005905DD">
        <w:rPr>
          <w:rFonts w:cs="Arial"/>
          <w:szCs w:val="22"/>
        </w:rPr>
        <w:t xml:space="preserve"> max. 45 min autobusem smluvního dopravce zadavatele do Nových Hradů, které budou rovněž výchozím bodem pro další odbornou exkurzi (exkurze </w:t>
      </w:r>
      <w:r w:rsidR="000C58C2">
        <w:rPr>
          <w:rFonts w:cs="Arial"/>
          <w:szCs w:val="22"/>
        </w:rPr>
        <w:t xml:space="preserve">ani doprava </w:t>
      </w:r>
      <w:r w:rsidRPr="005905DD">
        <w:rPr>
          <w:rFonts w:cs="Arial"/>
          <w:szCs w:val="22"/>
        </w:rPr>
        <w:t>není předmětem této zakázky) na projekt revitalizace nivy horní Stropnice. Měřeno dle plánovače tras na mapy.cz při z</w:t>
      </w:r>
      <w:r w:rsidR="000C58C2">
        <w:rPr>
          <w:rFonts w:cs="Arial"/>
          <w:szCs w:val="22"/>
        </w:rPr>
        <w:t>adání hesla „nejrychlejší trasa</w:t>
      </w:r>
      <w:r w:rsidRPr="005905DD">
        <w:rPr>
          <w:rFonts w:cs="Arial"/>
          <w:szCs w:val="22"/>
        </w:rPr>
        <w:t>“</w:t>
      </w:r>
      <w:r w:rsidR="000C58C2">
        <w:rPr>
          <w:rFonts w:cs="Arial"/>
          <w:szCs w:val="22"/>
        </w:rPr>
        <w:t>.</w:t>
      </w:r>
    </w:p>
    <w:p w14:paraId="01034995" w14:textId="708DDD88" w:rsidR="005905DD" w:rsidRPr="005905DD" w:rsidRDefault="00522922" w:rsidP="005905DD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caps/>
          <w:szCs w:val="22"/>
          <w:u w:val="single"/>
        </w:rPr>
      </w:pPr>
      <w:r>
        <w:rPr>
          <w:rFonts w:cs="Arial"/>
          <w:caps/>
          <w:szCs w:val="22"/>
          <w:u w:val="single"/>
        </w:rPr>
        <w:lastRenderedPageBreak/>
        <w:t xml:space="preserve">3. </w:t>
      </w:r>
      <w:r w:rsidR="005905DD" w:rsidRPr="005905DD">
        <w:rPr>
          <w:rFonts w:cs="Arial"/>
          <w:caps/>
          <w:szCs w:val="22"/>
          <w:u w:val="single"/>
        </w:rPr>
        <w:t>datum konání konference</w:t>
      </w:r>
    </w:p>
    <w:p w14:paraId="762A9777" w14:textId="77777777" w:rsidR="005905DD" w:rsidRPr="005905DD" w:rsidRDefault="005905DD" w:rsidP="005905DD">
      <w:pPr>
        <w:numPr>
          <w:ilvl w:val="0"/>
          <w:numId w:val="26"/>
        </w:numPr>
        <w:autoSpaceDE w:val="0"/>
        <w:autoSpaceDN w:val="0"/>
        <w:adjustRightInd w:val="0"/>
        <w:spacing w:before="0"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termín konání konference: 11. -16. října 2015 </w:t>
      </w:r>
    </w:p>
    <w:p w14:paraId="7EE97DF7" w14:textId="45CFA62D" w:rsidR="002B3196" w:rsidRDefault="002B3196" w:rsidP="006E62AD">
      <w:pPr>
        <w:autoSpaceDE w:val="0"/>
        <w:autoSpaceDN w:val="0"/>
        <w:adjustRightInd w:val="0"/>
        <w:spacing w:before="0" w:line="276" w:lineRule="auto"/>
        <w:ind w:left="426"/>
        <w:jc w:val="both"/>
        <w:rPr>
          <w:rFonts w:cs="Arial"/>
          <w:szCs w:val="22"/>
        </w:rPr>
      </w:pPr>
      <w:r w:rsidRPr="002B3196">
        <w:rPr>
          <w:rFonts w:cs="Arial"/>
          <w:szCs w:val="22"/>
        </w:rPr>
        <w:t>11.</w:t>
      </w:r>
      <w:r>
        <w:rPr>
          <w:rFonts w:cs="Arial"/>
          <w:szCs w:val="22"/>
        </w:rPr>
        <w:t xml:space="preserve"> </w:t>
      </w:r>
      <w:r w:rsidR="005905DD" w:rsidRPr="005905DD">
        <w:rPr>
          <w:rFonts w:cs="Arial"/>
          <w:szCs w:val="22"/>
        </w:rPr>
        <w:t>10. 2015 od 17:00 hodin - 16. 10. 2015 do 15:00 hodin</w:t>
      </w:r>
    </w:p>
    <w:p w14:paraId="1F269B18" w14:textId="4EC19AA0" w:rsidR="002B3196" w:rsidRPr="00C35043" w:rsidRDefault="00FD07C4" w:rsidP="002B3196">
      <w:pPr>
        <w:numPr>
          <w:ilvl w:val="0"/>
          <w:numId w:val="26"/>
        </w:numPr>
        <w:autoSpaceDE w:val="0"/>
        <w:autoSpaceDN w:val="0"/>
        <w:adjustRightInd w:val="0"/>
        <w:spacing w:before="0" w:line="276" w:lineRule="auto"/>
        <w:ind w:left="426"/>
        <w:jc w:val="both"/>
        <w:rPr>
          <w:rFonts w:cs="Arial"/>
          <w:szCs w:val="22"/>
        </w:rPr>
      </w:pPr>
      <w:r w:rsidRPr="00C35043">
        <w:rPr>
          <w:rFonts w:cs="Arial"/>
          <w:szCs w:val="22"/>
        </w:rPr>
        <w:t>všechny níže uvedené konferenční prostory budou zadavateli zpřístupněny</w:t>
      </w:r>
      <w:r w:rsidR="003526A3">
        <w:rPr>
          <w:rFonts w:cs="Arial"/>
          <w:szCs w:val="22"/>
        </w:rPr>
        <w:t xml:space="preserve"> v termínu</w:t>
      </w:r>
      <w:r w:rsidR="003526A3">
        <w:rPr>
          <w:rFonts w:cs="Arial"/>
          <w:szCs w:val="22"/>
        </w:rPr>
        <w:br/>
      </w:r>
      <w:r w:rsidR="000C58C2">
        <w:rPr>
          <w:rFonts w:cs="Arial"/>
          <w:szCs w:val="22"/>
        </w:rPr>
        <w:t>od 11. 10. 2015</w:t>
      </w:r>
      <w:r w:rsidR="002B3196" w:rsidRPr="00C35043">
        <w:rPr>
          <w:rFonts w:cs="Arial"/>
          <w:szCs w:val="22"/>
        </w:rPr>
        <w:t xml:space="preserve"> 12:00</w:t>
      </w:r>
      <w:r w:rsidR="000C58C2">
        <w:rPr>
          <w:rFonts w:cs="Arial"/>
          <w:szCs w:val="22"/>
        </w:rPr>
        <w:t xml:space="preserve"> hodin do 16. 10. 2015 18:00 hodin</w:t>
      </w:r>
      <w:r w:rsidR="002B3196" w:rsidRPr="00C35043">
        <w:rPr>
          <w:rFonts w:cs="Arial"/>
          <w:szCs w:val="22"/>
        </w:rPr>
        <w:t xml:space="preserve"> </w:t>
      </w:r>
    </w:p>
    <w:p w14:paraId="528280DC" w14:textId="5E4F09DF" w:rsidR="002B3196" w:rsidRPr="00C35043" w:rsidRDefault="002B3196" w:rsidP="002B3196">
      <w:pPr>
        <w:numPr>
          <w:ilvl w:val="0"/>
          <w:numId w:val="26"/>
        </w:numPr>
        <w:autoSpaceDE w:val="0"/>
        <w:autoSpaceDN w:val="0"/>
        <w:adjustRightInd w:val="0"/>
        <w:spacing w:before="0" w:line="276" w:lineRule="auto"/>
        <w:ind w:left="426"/>
        <w:jc w:val="both"/>
        <w:rPr>
          <w:rFonts w:cs="Arial"/>
          <w:szCs w:val="22"/>
        </w:rPr>
      </w:pPr>
      <w:r w:rsidRPr="00C35043">
        <w:rPr>
          <w:rFonts w:cs="Arial"/>
          <w:szCs w:val="22"/>
        </w:rPr>
        <w:t xml:space="preserve">zadavatel požaduje přítomnost odpovědné osoby uchazeče či zástupce této oprávněné osoby, které jsou uvedené v čl. 1 odst. 1.6 návrhu smlouvy, v místě konání konference, po celou dobu jejího trvání, </w:t>
      </w:r>
      <w:r w:rsidR="000C58C2">
        <w:rPr>
          <w:rFonts w:cs="Arial"/>
          <w:szCs w:val="22"/>
        </w:rPr>
        <w:t>tj. v termínu od 11. 10. 2015</w:t>
      </w:r>
      <w:r w:rsidRPr="00C35043">
        <w:rPr>
          <w:rFonts w:cs="Arial"/>
          <w:szCs w:val="22"/>
        </w:rPr>
        <w:t xml:space="preserve"> 12:00</w:t>
      </w:r>
      <w:r w:rsidR="000C58C2">
        <w:rPr>
          <w:rFonts w:cs="Arial"/>
          <w:szCs w:val="22"/>
        </w:rPr>
        <w:t xml:space="preserve"> hodin</w:t>
      </w:r>
      <w:r w:rsidRPr="00C35043">
        <w:rPr>
          <w:rFonts w:cs="Arial"/>
          <w:szCs w:val="22"/>
        </w:rPr>
        <w:t xml:space="preserve"> do 16. 10. 2015 18:00</w:t>
      </w:r>
      <w:r w:rsidR="000C58C2">
        <w:rPr>
          <w:rFonts w:cs="Arial"/>
          <w:szCs w:val="22"/>
        </w:rPr>
        <w:t xml:space="preserve"> hodin</w:t>
      </w:r>
    </w:p>
    <w:p w14:paraId="024954A6" w14:textId="79E63267" w:rsidR="002B3196" w:rsidRPr="00C35043" w:rsidRDefault="002B3196" w:rsidP="002B3196">
      <w:pPr>
        <w:numPr>
          <w:ilvl w:val="0"/>
          <w:numId w:val="26"/>
        </w:numPr>
        <w:autoSpaceDE w:val="0"/>
        <w:autoSpaceDN w:val="0"/>
        <w:adjustRightInd w:val="0"/>
        <w:spacing w:before="0" w:line="276" w:lineRule="auto"/>
        <w:ind w:left="426"/>
        <w:jc w:val="both"/>
        <w:rPr>
          <w:rFonts w:cs="Arial"/>
          <w:szCs w:val="22"/>
        </w:rPr>
      </w:pPr>
      <w:r w:rsidRPr="00C35043">
        <w:rPr>
          <w:rFonts w:cs="Arial"/>
          <w:szCs w:val="22"/>
        </w:rPr>
        <w:t xml:space="preserve">zadavatel požaduje kontrolu funkčnosti technického vybavení, požadovaného uspořádání </w:t>
      </w:r>
      <w:r w:rsidR="00FD07C4" w:rsidRPr="00C35043">
        <w:rPr>
          <w:rFonts w:cs="Arial"/>
          <w:szCs w:val="22"/>
        </w:rPr>
        <w:t>a </w:t>
      </w:r>
      <w:r w:rsidRPr="00C35043">
        <w:rPr>
          <w:rFonts w:cs="Arial"/>
          <w:szCs w:val="22"/>
        </w:rPr>
        <w:t>dalších požadavků zadavatele, v místě konání konf</w:t>
      </w:r>
      <w:r w:rsidR="000C58C2">
        <w:rPr>
          <w:rFonts w:cs="Arial"/>
          <w:szCs w:val="22"/>
        </w:rPr>
        <w:t>erence dne 11. 10. 2015 v 15:00 hodin</w:t>
      </w:r>
      <w:r w:rsidRPr="00C35043">
        <w:rPr>
          <w:rFonts w:cs="Arial"/>
          <w:szCs w:val="22"/>
        </w:rPr>
        <w:t xml:space="preserve"> za přítomnosti odpovědné osoby uchazeče či zástupce této oprávněné osoby</w:t>
      </w:r>
    </w:p>
    <w:p w14:paraId="72022903" w14:textId="67BA9107" w:rsidR="002B3196" w:rsidRPr="005905DD" w:rsidRDefault="002B3196" w:rsidP="00522922">
      <w:pPr>
        <w:autoSpaceDE w:val="0"/>
        <w:autoSpaceDN w:val="0"/>
        <w:adjustRightInd w:val="0"/>
        <w:spacing w:before="0" w:line="276" w:lineRule="auto"/>
        <w:ind w:left="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14:paraId="6B926755" w14:textId="0D78A0B9" w:rsidR="005905DD" w:rsidRPr="005905DD" w:rsidRDefault="00522922" w:rsidP="005905DD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caps/>
          <w:szCs w:val="22"/>
          <w:u w:val="single"/>
        </w:rPr>
      </w:pPr>
      <w:r>
        <w:rPr>
          <w:rFonts w:cs="Arial"/>
          <w:caps/>
          <w:szCs w:val="22"/>
          <w:u w:val="single"/>
        </w:rPr>
        <w:t xml:space="preserve">4. </w:t>
      </w:r>
      <w:r w:rsidR="005905DD" w:rsidRPr="005905DD">
        <w:rPr>
          <w:rFonts w:cs="Arial"/>
          <w:caps/>
          <w:szCs w:val="22"/>
          <w:u w:val="single"/>
        </w:rPr>
        <w:t>závazné požadavky na konferenční prostory</w:t>
      </w:r>
    </w:p>
    <w:p w14:paraId="6A930BFB" w14:textId="0E63B87A" w:rsidR="005905DD" w:rsidRPr="00637573" w:rsidRDefault="005905DD" w:rsidP="005905DD">
      <w:pPr>
        <w:numPr>
          <w:ilvl w:val="0"/>
          <w:numId w:val="26"/>
        </w:numPr>
        <w:autoSpaceDE w:val="0"/>
        <w:autoSpaceDN w:val="0"/>
        <w:adjustRightInd w:val="0"/>
        <w:spacing w:before="0" w:line="276" w:lineRule="auto"/>
        <w:ind w:left="426"/>
        <w:jc w:val="both"/>
        <w:rPr>
          <w:rFonts w:cs="Arial"/>
          <w:color w:val="FF0000"/>
          <w:szCs w:val="22"/>
        </w:rPr>
      </w:pPr>
      <w:r w:rsidRPr="00637573">
        <w:rPr>
          <w:rFonts w:cs="Arial"/>
          <w:color w:val="FF0000"/>
          <w:szCs w:val="22"/>
        </w:rPr>
        <w:t xml:space="preserve">1x konferenční místnost pro </w:t>
      </w:r>
      <w:r w:rsidR="00EB75CA" w:rsidRPr="00637573">
        <w:rPr>
          <w:rFonts w:cs="Arial"/>
          <w:color w:val="FF0000"/>
          <w:szCs w:val="22"/>
        </w:rPr>
        <w:t xml:space="preserve">150 </w:t>
      </w:r>
      <w:r w:rsidRPr="00637573">
        <w:rPr>
          <w:rFonts w:cs="Arial"/>
          <w:color w:val="FF0000"/>
          <w:szCs w:val="22"/>
        </w:rPr>
        <w:t>osob v divadelním uspořádání, včetně řečnického pultu a</w:t>
      </w:r>
      <w:r w:rsidR="00146800">
        <w:rPr>
          <w:rFonts w:cs="Arial"/>
          <w:color w:val="FF0000"/>
          <w:szCs w:val="22"/>
        </w:rPr>
        <w:t> </w:t>
      </w:r>
      <w:r w:rsidRPr="00637573">
        <w:rPr>
          <w:rFonts w:cs="Arial"/>
          <w:color w:val="FF0000"/>
          <w:szCs w:val="22"/>
        </w:rPr>
        <w:t xml:space="preserve">předsednického stolu  </w:t>
      </w:r>
    </w:p>
    <w:p w14:paraId="263F8FCD" w14:textId="77777777" w:rsidR="005905DD" w:rsidRPr="00637573" w:rsidRDefault="005905DD" w:rsidP="00146800">
      <w:pPr>
        <w:autoSpaceDE w:val="0"/>
        <w:autoSpaceDN w:val="0"/>
        <w:adjustRightInd w:val="0"/>
        <w:spacing w:before="0" w:line="276" w:lineRule="auto"/>
        <w:ind w:left="709"/>
        <w:jc w:val="both"/>
        <w:rPr>
          <w:rFonts w:cs="Arial"/>
          <w:color w:val="FF0000"/>
          <w:szCs w:val="22"/>
        </w:rPr>
      </w:pPr>
      <w:r w:rsidRPr="00637573">
        <w:rPr>
          <w:rFonts w:cs="Arial"/>
          <w:color w:val="FF0000"/>
          <w:szCs w:val="22"/>
        </w:rPr>
        <w:t>k dispozici v těchto termínech:</w:t>
      </w:r>
    </w:p>
    <w:p w14:paraId="5E4A7DDF" w14:textId="6897556C" w:rsidR="00EB75CA" w:rsidRPr="00637573" w:rsidRDefault="00765590" w:rsidP="00EB75CA">
      <w:pPr>
        <w:spacing w:after="0"/>
        <w:ind w:left="709"/>
        <w:rPr>
          <w:rFonts w:cs="Arial"/>
          <w:color w:val="FF0000"/>
          <w:szCs w:val="22"/>
        </w:rPr>
      </w:pPr>
      <w:r>
        <w:rPr>
          <w:rFonts w:cs="Arial"/>
          <w:color w:val="FF0000"/>
          <w:szCs w:val="22"/>
        </w:rPr>
        <w:t xml:space="preserve">12. </w:t>
      </w:r>
      <w:r w:rsidR="00EB75CA" w:rsidRPr="00637573">
        <w:rPr>
          <w:rFonts w:cs="Arial"/>
          <w:color w:val="FF0000"/>
          <w:szCs w:val="22"/>
        </w:rPr>
        <w:t>10. 2015 8:30 – 18:30 hodin</w:t>
      </w:r>
    </w:p>
    <w:p w14:paraId="6ACBB378" w14:textId="1B823B86" w:rsidR="00EB75CA" w:rsidRPr="00637573" w:rsidRDefault="00EB75CA" w:rsidP="00EB75CA">
      <w:pPr>
        <w:spacing w:after="0"/>
        <w:ind w:left="709"/>
        <w:rPr>
          <w:rFonts w:cs="Arial"/>
          <w:color w:val="FF0000"/>
          <w:szCs w:val="22"/>
        </w:rPr>
      </w:pPr>
      <w:r w:rsidRPr="00637573">
        <w:rPr>
          <w:rFonts w:cs="Arial"/>
          <w:color w:val="FF0000"/>
          <w:szCs w:val="22"/>
        </w:rPr>
        <w:t>13.</w:t>
      </w:r>
      <w:r w:rsidR="00765590">
        <w:rPr>
          <w:rFonts w:cs="Arial"/>
          <w:color w:val="FF0000"/>
          <w:szCs w:val="22"/>
        </w:rPr>
        <w:t xml:space="preserve"> 10. 2015 </w:t>
      </w:r>
      <w:r w:rsidRPr="00637573">
        <w:rPr>
          <w:rFonts w:cs="Arial"/>
          <w:color w:val="FF0000"/>
          <w:szCs w:val="22"/>
        </w:rPr>
        <w:t>8:30 – 18:30 hodin</w:t>
      </w:r>
    </w:p>
    <w:p w14:paraId="23B0EC2B" w14:textId="1818E418" w:rsidR="00EB75CA" w:rsidRPr="00637573" w:rsidRDefault="00EB75CA" w:rsidP="00EB75CA">
      <w:pPr>
        <w:spacing w:after="0"/>
        <w:ind w:left="709"/>
        <w:rPr>
          <w:rFonts w:cs="Arial"/>
          <w:color w:val="FF0000"/>
          <w:szCs w:val="22"/>
        </w:rPr>
      </w:pPr>
      <w:r w:rsidRPr="00637573">
        <w:rPr>
          <w:rFonts w:cs="Arial"/>
          <w:color w:val="FF0000"/>
          <w:szCs w:val="22"/>
        </w:rPr>
        <w:t>15.</w:t>
      </w:r>
      <w:r w:rsidR="00765590">
        <w:rPr>
          <w:rFonts w:cs="Arial"/>
          <w:color w:val="FF0000"/>
          <w:szCs w:val="22"/>
        </w:rPr>
        <w:t xml:space="preserve"> 10. 2015 </w:t>
      </w:r>
      <w:r w:rsidRPr="00637573">
        <w:rPr>
          <w:rFonts w:cs="Arial"/>
          <w:color w:val="FF0000"/>
          <w:szCs w:val="22"/>
        </w:rPr>
        <w:t>8:30 – 18:30 hodin</w:t>
      </w:r>
    </w:p>
    <w:p w14:paraId="556104E9" w14:textId="19083795" w:rsidR="00EB75CA" w:rsidRPr="00637573" w:rsidRDefault="00765590" w:rsidP="00EB75CA">
      <w:pPr>
        <w:ind w:left="709"/>
        <w:jc w:val="both"/>
        <w:rPr>
          <w:rFonts w:cs="Arial"/>
          <w:color w:val="FF0000"/>
          <w:szCs w:val="22"/>
        </w:rPr>
      </w:pPr>
      <w:r>
        <w:rPr>
          <w:rFonts w:cs="Arial"/>
          <w:color w:val="FF0000"/>
          <w:szCs w:val="22"/>
        </w:rPr>
        <w:t>16. 10. 2015 8:30 – 15:0</w:t>
      </w:r>
      <w:r w:rsidRPr="00637573">
        <w:rPr>
          <w:rFonts w:cs="Arial"/>
          <w:color w:val="FF0000"/>
          <w:szCs w:val="22"/>
        </w:rPr>
        <w:t>0 hodin</w:t>
      </w:r>
    </w:p>
    <w:p w14:paraId="1D133A56" w14:textId="11C0C773" w:rsidR="00146800" w:rsidRDefault="00EB75CA" w:rsidP="00146800">
      <w:pPr>
        <w:pStyle w:val="Odstavecseseznamem"/>
        <w:numPr>
          <w:ilvl w:val="0"/>
          <w:numId w:val="26"/>
        </w:numPr>
        <w:spacing w:after="0" w:line="276" w:lineRule="auto"/>
        <w:ind w:left="426"/>
        <w:rPr>
          <w:rFonts w:cs="Arial"/>
          <w:color w:val="FF0000"/>
          <w:szCs w:val="22"/>
        </w:rPr>
      </w:pPr>
      <w:r w:rsidRPr="00146800">
        <w:rPr>
          <w:rFonts w:cs="Arial"/>
          <w:color w:val="FF0000"/>
          <w:szCs w:val="22"/>
        </w:rPr>
        <w:t>1</w:t>
      </w:r>
      <w:r w:rsidR="005905DD" w:rsidRPr="00146800">
        <w:rPr>
          <w:rFonts w:cs="Arial"/>
          <w:color w:val="FF0000"/>
          <w:szCs w:val="22"/>
        </w:rPr>
        <w:t>x menší konferenční místnost</w:t>
      </w:r>
      <w:r w:rsidRPr="00146800">
        <w:rPr>
          <w:rFonts w:cs="Arial"/>
          <w:color w:val="FF0000"/>
          <w:szCs w:val="22"/>
        </w:rPr>
        <w:t>/salonek</w:t>
      </w:r>
      <w:r w:rsidR="005905DD" w:rsidRPr="00146800">
        <w:rPr>
          <w:rFonts w:cs="Arial"/>
          <w:color w:val="FF0000"/>
          <w:szCs w:val="22"/>
        </w:rPr>
        <w:t xml:space="preserve"> v</w:t>
      </w:r>
      <w:r w:rsidRPr="00146800">
        <w:rPr>
          <w:rFonts w:cs="Arial"/>
          <w:color w:val="FF0000"/>
          <w:szCs w:val="22"/>
        </w:rPr>
        <w:t>e</w:t>
      </w:r>
      <w:r w:rsidR="005905DD" w:rsidRPr="00146800">
        <w:rPr>
          <w:rFonts w:cs="Arial"/>
          <w:color w:val="FF0000"/>
          <w:szCs w:val="22"/>
        </w:rPr>
        <w:t> </w:t>
      </w:r>
      <w:r w:rsidRPr="00146800">
        <w:rPr>
          <w:rFonts w:cs="Arial"/>
          <w:color w:val="FF0000"/>
          <w:szCs w:val="22"/>
        </w:rPr>
        <w:t xml:space="preserve">školním </w:t>
      </w:r>
      <w:r w:rsidR="00B27A8B">
        <w:rPr>
          <w:rFonts w:cs="Arial"/>
          <w:color w:val="FF0000"/>
          <w:szCs w:val="22"/>
        </w:rPr>
        <w:t xml:space="preserve">uspořádání </w:t>
      </w:r>
      <w:r w:rsidRPr="00146800">
        <w:rPr>
          <w:rFonts w:cs="Arial"/>
          <w:color w:val="FF0000"/>
          <w:szCs w:val="22"/>
        </w:rPr>
        <w:t>pro 20 osob</w:t>
      </w:r>
      <w:r w:rsidR="006E62AD" w:rsidRPr="00146800">
        <w:rPr>
          <w:rFonts w:cs="Arial"/>
          <w:color w:val="FF0000"/>
          <w:szCs w:val="22"/>
        </w:rPr>
        <w:t xml:space="preserve"> </w:t>
      </w:r>
    </w:p>
    <w:p w14:paraId="6EF9699A" w14:textId="05B1C0B3" w:rsidR="00EB75CA" w:rsidRPr="00146800" w:rsidRDefault="005905DD" w:rsidP="00146800">
      <w:pPr>
        <w:spacing w:after="0" w:line="276" w:lineRule="auto"/>
        <w:ind w:left="720"/>
        <w:rPr>
          <w:rFonts w:cs="Arial"/>
          <w:color w:val="FF0000"/>
          <w:szCs w:val="22"/>
        </w:rPr>
      </w:pPr>
      <w:r w:rsidRPr="00146800">
        <w:rPr>
          <w:rFonts w:cs="Arial"/>
          <w:color w:val="FF0000"/>
          <w:szCs w:val="22"/>
        </w:rPr>
        <w:t>k dispozici v těchto termínech</w:t>
      </w:r>
    </w:p>
    <w:p w14:paraId="514F1BD2" w14:textId="77777777" w:rsidR="00EB75CA" w:rsidRPr="00637573" w:rsidRDefault="00EB75CA" w:rsidP="00EB75CA">
      <w:pPr>
        <w:spacing w:after="0" w:line="276" w:lineRule="auto"/>
        <w:ind w:firstLine="720"/>
        <w:rPr>
          <w:rFonts w:cs="Arial"/>
          <w:color w:val="FF0000"/>
          <w:szCs w:val="22"/>
        </w:rPr>
      </w:pPr>
      <w:proofErr w:type="gramStart"/>
      <w:r w:rsidRPr="00637573">
        <w:rPr>
          <w:rFonts w:cs="Arial"/>
          <w:color w:val="FF0000"/>
          <w:szCs w:val="22"/>
        </w:rPr>
        <w:t>11.10. 2015 12:00</w:t>
      </w:r>
      <w:proofErr w:type="gramEnd"/>
      <w:r w:rsidRPr="00637573">
        <w:rPr>
          <w:rFonts w:cs="Arial"/>
          <w:color w:val="FF0000"/>
          <w:szCs w:val="22"/>
        </w:rPr>
        <w:t xml:space="preserve"> – 18:30 hodin</w:t>
      </w:r>
    </w:p>
    <w:p w14:paraId="62EB2300" w14:textId="77777777" w:rsidR="00EB75CA" w:rsidRPr="00637573" w:rsidRDefault="00EB75CA" w:rsidP="00EB75CA">
      <w:pPr>
        <w:spacing w:after="0"/>
        <w:ind w:left="709"/>
        <w:rPr>
          <w:rFonts w:cs="Arial"/>
          <w:color w:val="FF0000"/>
          <w:szCs w:val="22"/>
        </w:rPr>
      </w:pPr>
      <w:r w:rsidRPr="00637573">
        <w:rPr>
          <w:rFonts w:cs="Arial"/>
          <w:color w:val="FF0000"/>
          <w:szCs w:val="22"/>
        </w:rPr>
        <w:t>12. 10. 2015 8:30 – 18:30 hodin</w:t>
      </w:r>
    </w:p>
    <w:p w14:paraId="71AA9D6D" w14:textId="37292143" w:rsidR="00EB75CA" w:rsidRPr="00637573" w:rsidRDefault="00EB75CA" w:rsidP="00EB75CA">
      <w:pPr>
        <w:spacing w:after="0"/>
        <w:ind w:left="709"/>
        <w:rPr>
          <w:rFonts w:cs="Arial"/>
          <w:color w:val="FF0000"/>
          <w:szCs w:val="22"/>
        </w:rPr>
      </w:pPr>
      <w:r w:rsidRPr="00637573">
        <w:rPr>
          <w:rFonts w:cs="Arial"/>
          <w:color w:val="FF0000"/>
          <w:szCs w:val="22"/>
        </w:rPr>
        <w:t>13.</w:t>
      </w:r>
      <w:r w:rsidR="00765590">
        <w:rPr>
          <w:rFonts w:cs="Arial"/>
          <w:color w:val="FF0000"/>
          <w:szCs w:val="22"/>
        </w:rPr>
        <w:t xml:space="preserve"> </w:t>
      </w:r>
      <w:r w:rsidRPr="00637573">
        <w:rPr>
          <w:rFonts w:cs="Arial"/>
          <w:color w:val="FF0000"/>
          <w:szCs w:val="22"/>
        </w:rPr>
        <w:t>10. 2015 8:30 – 18:30 hodin</w:t>
      </w:r>
    </w:p>
    <w:p w14:paraId="3966440D" w14:textId="3FEDEA78" w:rsidR="00EB75CA" w:rsidRPr="00637573" w:rsidRDefault="00EB75CA" w:rsidP="00EB75CA">
      <w:pPr>
        <w:spacing w:after="0"/>
        <w:ind w:left="709"/>
        <w:rPr>
          <w:rFonts w:cs="Arial"/>
          <w:color w:val="FF0000"/>
          <w:szCs w:val="22"/>
        </w:rPr>
      </w:pPr>
      <w:r w:rsidRPr="00637573">
        <w:rPr>
          <w:rFonts w:cs="Arial"/>
          <w:color w:val="FF0000"/>
          <w:szCs w:val="22"/>
        </w:rPr>
        <w:t>15.</w:t>
      </w:r>
      <w:r w:rsidR="00765590">
        <w:rPr>
          <w:rFonts w:cs="Arial"/>
          <w:color w:val="FF0000"/>
          <w:szCs w:val="22"/>
        </w:rPr>
        <w:t xml:space="preserve"> </w:t>
      </w:r>
      <w:r w:rsidRPr="00637573">
        <w:rPr>
          <w:rFonts w:cs="Arial"/>
          <w:color w:val="FF0000"/>
          <w:szCs w:val="22"/>
        </w:rPr>
        <w:t>10. 2015 8:30 – 18:30 hodin</w:t>
      </w:r>
    </w:p>
    <w:p w14:paraId="6331A80E" w14:textId="78469A6E" w:rsidR="00765590" w:rsidRPr="00765590" w:rsidRDefault="00765590" w:rsidP="00146800">
      <w:pPr>
        <w:pStyle w:val="Odstavecseseznamem"/>
        <w:ind w:left="720"/>
        <w:jc w:val="both"/>
        <w:rPr>
          <w:rFonts w:cs="Arial"/>
          <w:color w:val="FF0000"/>
          <w:szCs w:val="22"/>
        </w:rPr>
      </w:pPr>
      <w:r>
        <w:rPr>
          <w:rFonts w:cs="Arial"/>
          <w:color w:val="FF0000"/>
          <w:szCs w:val="22"/>
        </w:rPr>
        <w:t xml:space="preserve">16. </w:t>
      </w:r>
      <w:r w:rsidRPr="00765590">
        <w:rPr>
          <w:rFonts w:cs="Arial"/>
          <w:color w:val="FF0000"/>
          <w:szCs w:val="22"/>
        </w:rPr>
        <w:t>10. 2015 8:30 – 15:00 hodin</w:t>
      </w:r>
    </w:p>
    <w:p w14:paraId="2062E940" w14:textId="7C3C60A0" w:rsidR="005905DD" w:rsidRPr="005905DD" w:rsidRDefault="005905DD" w:rsidP="005905DD">
      <w:pPr>
        <w:numPr>
          <w:ilvl w:val="0"/>
          <w:numId w:val="26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malá místnost cca 2x3 m pro uskladnění materiálů na konferenci (sborníky, informační materiály </w:t>
      </w:r>
      <w:r w:rsidRPr="00637573">
        <w:rPr>
          <w:rFonts w:cs="Arial"/>
          <w:color w:val="FF0000"/>
          <w:szCs w:val="22"/>
        </w:rPr>
        <w:t>v počtu cca 20x</w:t>
      </w:r>
      <w:r w:rsidR="00EB75CA" w:rsidRPr="00637573">
        <w:rPr>
          <w:rFonts w:cs="Arial"/>
          <w:color w:val="FF0000"/>
          <w:szCs w:val="22"/>
        </w:rPr>
        <w:t>2</w:t>
      </w:r>
      <w:r w:rsidRPr="00637573">
        <w:rPr>
          <w:rFonts w:cs="Arial"/>
          <w:color w:val="FF0000"/>
          <w:szCs w:val="22"/>
        </w:rPr>
        <w:t>00ks</w:t>
      </w:r>
      <w:r w:rsidRPr="005905DD">
        <w:rPr>
          <w:rFonts w:cs="Arial"/>
          <w:szCs w:val="22"/>
        </w:rPr>
        <w:t xml:space="preserve">) </w:t>
      </w:r>
    </w:p>
    <w:p w14:paraId="0D9AF619" w14:textId="77777777" w:rsidR="005905DD" w:rsidRPr="005905DD" w:rsidRDefault="005905DD" w:rsidP="005905DD">
      <w:pPr>
        <w:spacing w:before="0"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k dispozici po celou dobu konání konference</w:t>
      </w:r>
    </w:p>
    <w:p w14:paraId="0CDFD941" w14:textId="77777777" w:rsidR="005905DD" w:rsidRPr="005905DD" w:rsidRDefault="005905DD" w:rsidP="005905DD">
      <w:pPr>
        <w:numPr>
          <w:ilvl w:val="0"/>
          <w:numId w:val="26"/>
        </w:numPr>
        <w:spacing w:before="0"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foyer na umístění cca 30 posterů</w:t>
      </w:r>
    </w:p>
    <w:p w14:paraId="029E40A0" w14:textId="77777777" w:rsidR="005905DD" w:rsidRPr="005905DD" w:rsidRDefault="005905DD" w:rsidP="005905DD">
      <w:pPr>
        <w:tabs>
          <w:tab w:val="left" w:pos="851"/>
        </w:tabs>
        <w:spacing w:before="0"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k dispozici v termínu 11. 10. 2015 - </w:t>
      </w:r>
      <w:proofErr w:type="gramStart"/>
      <w:r w:rsidRPr="005905DD">
        <w:rPr>
          <w:rFonts w:cs="Arial"/>
          <w:szCs w:val="22"/>
        </w:rPr>
        <w:t>16.10. 2015</w:t>
      </w:r>
      <w:proofErr w:type="gramEnd"/>
    </w:p>
    <w:p w14:paraId="0C21DB79" w14:textId="0C8F967E" w:rsidR="005905DD" w:rsidRPr="005905DD" w:rsidRDefault="005905DD" w:rsidP="005905DD">
      <w:pPr>
        <w:numPr>
          <w:ilvl w:val="0"/>
          <w:numId w:val="26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30x nosič posterů</w:t>
      </w:r>
      <w:r w:rsidR="000C58C2">
        <w:rPr>
          <w:rFonts w:cs="Arial"/>
          <w:szCs w:val="22"/>
        </w:rPr>
        <w:t xml:space="preserve"> o rozměrech cca 104 x 200 cm s</w:t>
      </w:r>
      <w:r w:rsidRPr="005905DD">
        <w:rPr>
          <w:rFonts w:cs="Arial"/>
          <w:szCs w:val="22"/>
        </w:rPr>
        <w:t xml:space="preserve"> možností upevnění posterů z obou stran, včetně potřebného materiálu k upevnění posterů</w:t>
      </w:r>
    </w:p>
    <w:p w14:paraId="09ED5DEC" w14:textId="0388168C" w:rsidR="005905DD" w:rsidRPr="005905DD" w:rsidRDefault="005905DD" w:rsidP="005905DD">
      <w:pPr>
        <w:spacing w:before="0"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k dispozici v termínech 11. 10. 2015 8:30</w:t>
      </w:r>
      <w:r w:rsidR="000C58C2">
        <w:rPr>
          <w:rFonts w:cs="Arial"/>
          <w:szCs w:val="22"/>
        </w:rPr>
        <w:t xml:space="preserve"> hodin</w:t>
      </w:r>
      <w:r w:rsidRPr="005905DD">
        <w:rPr>
          <w:rFonts w:cs="Arial"/>
          <w:szCs w:val="22"/>
        </w:rPr>
        <w:t xml:space="preserve"> - 16. 10. 2015 15:00 </w:t>
      </w:r>
      <w:r w:rsidR="000C58C2">
        <w:rPr>
          <w:rFonts w:cs="Arial"/>
          <w:szCs w:val="22"/>
        </w:rPr>
        <w:t>hodin</w:t>
      </w:r>
    </w:p>
    <w:p w14:paraId="7238CA3D" w14:textId="77777777" w:rsidR="005905DD" w:rsidRPr="005905DD" w:rsidRDefault="005905DD" w:rsidP="005905DD">
      <w:pPr>
        <w:spacing w:before="0" w:line="276" w:lineRule="auto"/>
        <w:ind w:left="851"/>
        <w:jc w:val="both"/>
        <w:rPr>
          <w:rFonts w:cs="Arial"/>
          <w:szCs w:val="22"/>
        </w:rPr>
      </w:pPr>
    </w:p>
    <w:p w14:paraId="07B37ADB" w14:textId="7B5A9FBE" w:rsidR="005905DD" w:rsidRPr="005905DD" w:rsidRDefault="00522922" w:rsidP="005905DD">
      <w:pPr>
        <w:spacing w:line="276" w:lineRule="auto"/>
        <w:rPr>
          <w:rFonts w:cs="Arial"/>
          <w:caps/>
          <w:szCs w:val="22"/>
          <w:u w:val="single"/>
        </w:rPr>
      </w:pPr>
      <w:r>
        <w:rPr>
          <w:rFonts w:cs="Arial"/>
          <w:caps/>
          <w:szCs w:val="22"/>
          <w:u w:val="single"/>
        </w:rPr>
        <w:t xml:space="preserve">5. </w:t>
      </w:r>
      <w:r w:rsidR="005905DD" w:rsidRPr="005905DD">
        <w:rPr>
          <w:rFonts w:cs="Arial"/>
          <w:caps/>
          <w:szCs w:val="22"/>
          <w:u w:val="single"/>
        </w:rPr>
        <w:t>závazné požadavky na konferenční technické vybavení</w:t>
      </w:r>
    </w:p>
    <w:p w14:paraId="0B7CD756" w14:textId="3353DB9A" w:rsidR="005905DD" w:rsidRPr="005905DD" w:rsidRDefault="005905DD" w:rsidP="005905DD">
      <w:pPr>
        <w:numPr>
          <w:ilvl w:val="0"/>
          <w:numId w:val="28"/>
        </w:numPr>
        <w:spacing w:line="276" w:lineRule="auto"/>
        <w:ind w:left="426"/>
        <w:rPr>
          <w:rFonts w:cs="Arial"/>
          <w:szCs w:val="22"/>
        </w:rPr>
      </w:pPr>
      <w:r w:rsidRPr="005905DD">
        <w:rPr>
          <w:rFonts w:cs="Arial"/>
          <w:szCs w:val="22"/>
        </w:rPr>
        <w:lastRenderedPageBreak/>
        <w:t xml:space="preserve">ozvučení </w:t>
      </w:r>
      <w:r w:rsidR="00EB75CA" w:rsidRPr="00637573">
        <w:rPr>
          <w:rFonts w:cs="Arial"/>
          <w:color w:val="FF0000"/>
          <w:szCs w:val="22"/>
        </w:rPr>
        <w:t>obou</w:t>
      </w:r>
      <w:r w:rsidR="00EB75CA" w:rsidRPr="005905DD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>konferenčních místností</w:t>
      </w:r>
    </w:p>
    <w:p w14:paraId="4F5DC56C" w14:textId="77777777" w:rsidR="005905DD" w:rsidRPr="005905DD" w:rsidRDefault="005905DD" w:rsidP="005905DD">
      <w:pPr>
        <w:numPr>
          <w:ilvl w:val="0"/>
          <w:numId w:val="28"/>
        </w:numPr>
        <w:spacing w:before="0" w:line="276" w:lineRule="auto"/>
        <w:ind w:left="426"/>
        <w:rPr>
          <w:rFonts w:cs="Arial"/>
          <w:szCs w:val="22"/>
        </w:rPr>
      </w:pPr>
      <w:r w:rsidRPr="005905DD">
        <w:rPr>
          <w:rFonts w:cs="Arial"/>
          <w:szCs w:val="22"/>
        </w:rPr>
        <w:t>3x mikrofon bezdrátový pro velký sál</w:t>
      </w:r>
    </w:p>
    <w:p w14:paraId="5B6BAF80" w14:textId="7D1F36B2" w:rsidR="005905DD" w:rsidRPr="005905DD" w:rsidRDefault="005905DD" w:rsidP="005905DD">
      <w:pPr>
        <w:numPr>
          <w:ilvl w:val="0"/>
          <w:numId w:val="28"/>
        </w:numPr>
        <w:spacing w:before="0" w:line="276" w:lineRule="auto"/>
        <w:ind w:left="426"/>
        <w:rPr>
          <w:rFonts w:cs="Arial"/>
          <w:szCs w:val="22"/>
        </w:rPr>
      </w:pPr>
      <w:r w:rsidRPr="005905DD">
        <w:rPr>
          <w:rFonts w:cs="Arial"/>
          <w:szCs w:val="22"/>
        </w:rPr>
        <w:t>2x mikrofon bezdrátový pro</w:t>
      </w:r>
      <w:r w:rsidR="007D4724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>menší sál</w:t>
      </w:r>
    </w:p>
    <w:p w14:paraId="4D38B796" w14:textId="31824A6B" w:rsidR="005905DD" w:rsidRPr="005905DD" w:rsidRDefault="00EB75CA" w:rsidP="005905DD">
      <w:pPr>
        <w:numPr>
          <w:ilvl w:val="0"/>
          <w:numId w:val="28"/>
        </w:numPr>
        <w:spacing w:before="0" w:line="276" w:lineRule="auto"/>
        <w:ind w:left="426"/>
        <w:rPr>
          <w:rFonts w:cs="Arial"/>
          <w:szCs w:val="22"/>
        </w:rPr>
      </w:pPr>
      <w:r w:rsidRPr="00637573">
        <w:rPr>
          <w:rFonts w:cs="Arial"/>
          <w:color w:val="FF0000"/>
          <w:szCs w:val="22"/>
        </w:rPr>
        <w:t>3</w:t>
      </w:r>
      <w:r w:rsidR="005905DD" w:rsidRPr="00637573">
        <w:rPr>
          <w:rFonts w:cs="Arial"/>
          <w:color w:val="FF0000"/>
          <w:szCs w:val="22"/>
        </w:rPr>
        <w:t>x</w:t>
      </w:r>
      <w:r w:rsidR="005905DD" w:rsidRPr="005905DD">
        <w:rPr>
          <w:rFonts w:cs="Arial"/>
          <w:szCs w:val="22"/>
        </w:rPr>
        <w:t xml:space="preserve"> dataprojektor (2x velký sál, </w:t>
      </w:r>
      <w:r w:rsidR="005905DD" w:rsidRPr="00637573">
        <w:rPr>
          <w:rFonts w:cs="Arial"/>
          <w:color w:val="FF0000"/>
          <w:szCs w:val="22"/>
        </w:rPr>
        <w:t>1x menší sál</w:t>
      </w:r>
      <w:r w:rsidR="005905DD" w:rsidRPr="005905DD">
        <w:rPr>
          <w:rFonts w:cs="Arial"/>
          <w:szCs w:val="22"/>
        </w:rPr>
        <w:t>)</w:t>
      </w:r>
    </w:p>
    <w:p w14:paraId="13E7D986" w14:textId="6E6DB92B" w:rsidR="005905DD" w:rsidRPr="005905DD" w:rsidRDefault="00EB75CA" w:rsidP="005905DD">
      <w:pPr>
        <w:numPr>
          <w:ilvl w:val="0"/>
          <w:numId w:val="28"/>
        </w:numPr>
        <w:spacing w:before="0" w:line="276" w:lineRule="auto"/>
        <w:ind w:left="426"/>
        <w:rPr>
          <w:rFonts w:cs="Arial"/>
          <w:szCs w:val="22"/>
        </w:rPr>
      </w:pPr>
      <w:r w:rsidRPr="00637573">
        <w:rPr>
          <w:rFonts w:cs="Arial"/>
          <w:color w:val="FF0000"/>
          <w:szCs w:val="22"/>
        </w:rPr>
        <w:t>3</w:t>
      </w:r>
      <w:r w:rsidR="005905DD" w:rsidRPr="00637573">
        <w:rPr>
          <w:rFonts w:cs="Arial"/>
          <w:color w:val="FF0000"/>
          <w:szCs w:val="22"/>
        </w:rPr>
        <w:t>x</w:t>
      </w:r>
      <w:r w:rsidR="005905DD" w:rsidRPr="005905DD">
        <w:rPr>
          <w:rFonts w:cs="Arial"/>
          <w:szCs w:val="22"/>
        </w:rPr>
        <w:t xml:space="preserve"> promítací plátno (2x velký sál, </w:t>
      </w:r>
      <w:r w:rsidRPr="00637573">
        <w:rPr>
          <w:rFonts w:cs="Arial"/>
          <w:color w:val="FF0000"/>
          <w:szCs w:val="22"/>
        </w:rPr>
        <w:t>1x menší sál</w:t>
      </w:r>
      <w:r w:rsidR="005905DD" w:rsidRPr="005905DD">
        <w:rPr>
          <w:rFonts w:cs="Arial"/>
          <w:szCs w:val="22"/>
        </w:rPr>
        <w:t>)</w:t>
      </w:r>
    </w:p>
    <w:p w14:paraId="62670EF0" w14:textId="2762F58F" w:rsidR="00EB75CA" w:rsidRDefault="00EB75CA" w:rsidP="006E62AD">
      <w:pPr>
        <w:numPr>
          <w:ilvl w:val="0"/>
          <w:numId w:val="28"/>
        </w:numPr>
        <w:spacing w:before="0" w:line="276" w:lineRule="auto"/>
        <w:ind w:left="426"/>
        <w:rPr>
          <w:rFonts w:cs="Arial"/>
          <w:szCs w:val="22"/>
        </w:rPr>
      </w:pPr>
      <w:r>
        <w:rPr>
          <w:rFonts w:cs="Arial"/>
          <w:szCs w:val="22"/>
        </w:rPr>
        <w:t>2</w:t>
      </w:r>
      <w:r w:rsidR="005905DD" w:rsidRPr="005905DD">
        <w:rPr>
          <w:rFonts w:cs="Arial"/>
          <w:szCs w:val="22"/>
        </w:rPr>
        <w:t xml:space="preserve">x laserové ukazovátko + </w:t>
      </w:r>
      <w:proofErr w:type="spellStart"/>
      <w:r w:rsidR="005905DD" w:rsidRPr="005905DD">
        <w:rPr>
          <w:rFonts w:cs="Arial"/>
          <w:szCs w:val="22"/>
        </w:rPr>
        <w:t>prezentér</w:t>
      </w:r>
      <w:proofErr w:type="spellEnd"/>
    </w:p>
    <w:p w14:paraId="34D4A0EF" w14:textId="460BF240" w:rsidR="00EB75CA" w:rsidRPr="00637573" w:rsidRDefault="00EB75CA" w:rsidP="006E62AD">
      <w:pPr>
        <w:numPr>
          <w:ilvl w:val="0"/>
          <w:numId w:val="28"/>
        </w:numPr>
        <w:spacing w:before="0" w:line="276" w:lineRule="auto"/>
        <w:ind w:left="426"/>
        <w:rPr>
          <w:rFonts w:cs="Arial"/>
          <w:color w:val="FF0000"/>
          <w:szCs w:val="22"/>
        </w:rPr>
      </w:pPr>
      <w:proofErr w:type="spellStart"/>
      <w:r w:rsidRPr="00637573">
        <w:rPr>
          <w:rFonts w:cs="Arial"/>
          <w:color w:val="FF0000"/>
          <w:szCs w:val="22"/>
        </w:rPr>
        <w:t>wifi</w:t>
      </w:r>
      <w:proofErr w:type="spellEnd"/>
      <w:r w:rsidRPr="00637573">
        <w:rPr>
          <w:rFonts w:cs="Arial"/>
          <w:color w:val="FF0000"/>
          <w:szCs w:val="22"/>
        </w:rPr>
        <w:t xml:space="preserve"> v konferenčních sálech</w:t>
      </w:r>
    </w:p>
    <w:p w14:paraId="74CF83EF" w14:textId="4CF8BAB3" w:rsidR="00637573" w:rsidRDefault="00637573" w:rsidP="00637573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5905DD" w:rsidRPr="005905DD">
        <w:rPr>
          <w:rFonts w:cs="Arial"/>
          <w:szCs w:val="22"/>
        </w:rPr>
        <w:t>adavatel požaduje přítomnost technika po celou dobu konání konference pro zajištění funkčního technického vybavení</w:t>
      </w:r>
      <w:r>
        <w:rPr>
          <w:rFonts w:cs="Arial"/>
          <w:szCs w:val="22"/>
        </w:rPr>
        <w:t>.</w:t>
      </w:r>
    </w:p>
    <w:p w14:paraId="73484BD5" w14:textId="5B51F5F6" w:rsidR="005905DD" w:rsidRDefault="00637573" w:rsidP="00637573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5905DD" w:rsidRPr="005905DD">
        <w:rPr>
          <w:rFonts w:cs="Arial"/>
          <w:szCs w:val="22"/>
        </w:rPr>
        <w:t>ýše uvedené bude k dispozici po celou dobu trvání konference</w:t>
      </w:r>
      <w:r>
        <w:rPr>
          <w:rFonts w:cs="Arial"/>
          <w:szCs w:val="22"/>
        </w:rPr>
        <w:t>.</w:t>
      </w:r>
    </w:p>
    <w:p w14:paraId="742509C9" w14:textId="77777777" w:rsidR="00EB75CA" w:rsidRPr="005905DD" w:rsidRDefault="00EB75CA" w:rsidP="005905DD">
      <w:pPr>
        <w:spacing w:line="276" w:lineRule="auto"/>
        <w:ind w:firstLine="426"/>
        <w:rPr>
          <w:rFonts w:cs="Arial"/>
          <w:szCs w:val="22"/>
        </w:rPr>
      </w:pPr>
    </w:p>
    <w:p w14:paraId="37923047" w14:textId="5EAF32EF" w:rsidR="005905DD" w:rsidRPr="005905DD" w:rsidRDefault="00522922" w:rsidP="005905DD">
      <w:pPr>
        <w:pStyle w:val="Odstavecseseznamem"/>
        <w:spacing w:before="0" w:after="0" w:line="276" w:lineRule="auto"/>
        <w:ind w:left="0"/>
        <w:contextualSpacing/>
        <w:jc w:val="both"/>
        <w:rPr>
          <w:rFonts w:cs="Arial"/>
          <w:caps/>
          <w:szCs w:val="22"/>
          <w:u w:val="single"/>
        </w:rPr>
      </w:pPr>
      <w:r>
        <w:rPr>
          <w:rFonts w:cs="Arial"/>
          <w:caps/>
          <w:szCs w:val="22"/>
          <w:u w:val="single"/>
        </w:rPr>
        <w:t xml:space="preserve">6. </w:t>
      </w:r>
      <w:r w:rsidR="005905DD" w:rsidRPr="005905DD">
        <w:rPr>
          <w:rFonts w:cs="Arial"/>
          <w:caps/>
          <w:szCs w:val="22"/>
          <w:u w:val="single"/>
        </w:rPr>
        <w:t>závazné požadavky na catering</w:t>
      </w:r>
    </w:p>
    <w:p w14:paraId="7E52DE0B" w14:textId="51271CCD" w:rsidR="005905DD" w:rsidRPr="005905DD" w:rsidRDefault="005905DD" w:rsidP="005905DD">
      <w:pPr>
        <w:spacing w:line="276" w:lineRule="auto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Součástí předmětu zakázky je občerstvení včetně nápojů pro </w:t>
      </w:r>
      <w:r w:rsidR="00EB75CA">
        <w:rPr>
          <w:rFonts w:cs="Arial"/>
          <w:szCs w:val="22"/>
        </w:rPr>
        <w:t>150</w:t>
      </w:r>
      <w:r w:rsidR="00EB75CA" w:rsidRPr="005905DD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 xml:space="preserve">osob v tomto rozsahu:  </w:t>
      </w:r>
    </w:p>
    <w:p w14:paraId="4C1D4C6C" w14:textId="77777777" w:rsidR="005905DD" w:rsidRPr="005905DD" w:rsidRDefault="005905DD" w:rsidP="005905DD">
      <w:pPr>
        <w:numPr>
          <w:ilvl w:val="0"/>
          <w:numId w:val="30"/>
        </w:numPr>
        <w:spacing w:after="0"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4x dopolední </w:t>
      </w:r>
      <w:proofErr w:type="spellStart"/>
      <w:r w:rsidRPr="005905DD">
        <w:rPr>
          <w:rFonts w:cs="Arial"/>
          <w:szCs w:val="22"/>
        </w:rPr>
        <w:t>coffee</w:t>
      </w:r>
      <w:proofErr w:type="spellEnd"/>
      <w:r w:rsidRPr="005905DD">
        <w:rPr>
          <w:rFonts w:cs="Arial"/>
          <w:szCs w:val="22"/>
        </w:rPr>
        <w:t xml:space="preserve"> </w:t>
      </w:r>
      <w:proofErr w:type="spellStart"/>
      <w:r w:rsidRPr="005905DD">
        <w:rPr>
          <w:rFonts w:cs="Arial"/>
          <w:szCs w:val="22"/>
        </w:rPr>
        <w:t>break</w:t>
      </w:r>
      <w:proofErr w:type="spellEnd"/>
    </w:p>
    <w:p w14:paraId="1B09B1F7" w14:textId="575D4EC0" w:rsidR="005905DD" w:rsidRPr="005905DD" w:rsidRDefault="00512B87" w:rsidP="005905DD">
      <w:pPr>
        <w:spacing w:line="276" w:lineRule="auto"/>
        <w:ind w:left="851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značková kvalitní káva - </w:t>
      </w:r>
      <w:r w:rsidR="00315BAD">
        <w:rPr>
          <w:rFonts w:cs="Arial"/>
          <w:szCs w:val="22"/>
        </w:rPr>
        <w:t>připravená</w:t>
      </w:r>
      <w:r>
        <w:rPr>
          <w:rFonts w:cs="Arial"/>
          <w:szCs w:val="22"/>
        </w:rPr>
        <w:t xml:space="preserve"> v </w:t>
      </w:r>
      <w:proofErr w:type="spellStart"/>
      <w:r>
        <w:rPr>
          <w:rFonts w:cs="Arial"/>
          <w:szCs w:val="22"/>
        </w:rPr>
        <w:t>presovači</w:t>
      </w:r>
      <w:proofErr w:type="spellEnd"/>
      <w:r w:rsidR="005905DD" w:rsidRPr="005905DD">
        <w:rPr>
          <w:rFonts w:cs="Arial"/>
          <w:szCs w:val="22"/>
        </w:rPr>
        <w:t>, značkový kvalitní černý a zelený čaj, 100% džus (</w:t>
      </w:r>
      <w:r w:rsidR="00315BAD">
        <w:rPr>
          <w:rFonts w:cs="Arial"/>
          <w:szCs w:val="22"/>
        </w:rPr>
        <w:t xml:space="preserve">2 druhy -  </w:t>
      </w:r>
      <w:r w:rsidR="005905DD" w:rsidRPr="005905DD">
        <w:rPr>
          <w:rFonts w:cs="Arial"/>
          <w:szCs w:val="22"/>
        </w:rPr>
        <w:t>jablko, pomeranč nebo černý rybíz)</w:t>
      </w:r>
      <w:r w:rsidR="00315BAD">
        <w:rPr>
          <w:rFonts w:cs="Arial"/>
          <w:szCs w:val="22"/>
        </w:rPr>
        <w:t>, sladké pečivo 1ks na osobu</w:t>
      </w:r>
      <w:r w:rsidR="005905DD" w:rsidRPr="005905DD">
        <w:rPr>
          <w:rFonts w:cs="Arial"/>
          <w:szCs w:val="22"/>
        </w:rPr>
        <w:t>, podáv</w:t>
      </w:r>
      <w:r w:rsidR="00EA4530">
        <w:rPr>
          <w:rFonts w:cs="Arial"/>
          <w:szCs w:val="22"/>
        </w:rPr>
        <w:t>áno každý den konání konference s výjimkou 13. 10. 2015</w:t>
      </w:r>
      <w:r w:rsidR="005905DD" w:rsidRPr="005905DD">
        <w:rPr>
          <w:rFonts w:cs="Arial"/>
          <w:szCs w:val="22"/>
        </w:rPr>
        <w:t xml:space="preserve"> ve foyer v čase 10</w:t>
      </w:r>
      <w:r w:rsidR="00EA4530">
        <w:rPr>
          <w:rFonts w:cs="Arial"/>
          <w:szCs w:val="22"/>
        </w:rPr>
        <w:t>:</w:t>
      </w:r>
      <w:r w:rsidR="003526A3">
        <w:rPr>
          <w:rFonts w:cs="Arial"/>
          <w:szCs w:val="22"/>
        </w:rPr>
        <w:t>00</w:t>
      </w:r>
      <w:r w:rsidR="003526A3">
        <w:rPr>
          <w:rFonts w:cs="Arial"/>
          <w:szCs w:val="22"/>
        </w:rPr>
        <w:br/>
      </w:r>
      <w:r w:rsidR="005905DD" w:rsidRPr="005905DD">
        <w:rPr>
          <w:rFonts w:cs="Arial"/>
          <w:szCs w:val="22"/>
        </w:rPr>
        <w:t>– 10</w:t>
      </w:r>
      <w:r w:rsidR="00EA4530">
        <w:rPr>
          <w:rFonts w:cs="Arial"/>
          <w:szCs w:val="22"/>
        </w:rPr>
        <w:t>:30 hodin</w:t>
      </w:r>
    </w:p>
    <w:p w14:paraId="5DFD0554" w14:textId="77777777" w:rsidR="005905DD" w:rsidRPr="005905DD" w:rsidRDefault="005905DD" w:rsidP="005905DD">
      <w:pPr>
        <w:numPr>
          <w:ilvl w:val="0"/>
          <w:numId w:val="30"/>
        </w:numPr>
        <w:spacing w:after="0"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4x obědový bufet</w:t>
      </w:r>
    </w:p>
    <w:p w14:paraId="4EC254FC" w14:textId="5601B904" w:rsidR="005905DD" w:rsidRPr="005905DD" w:rsidRDefault="005905DD" w:rsidP="005905DD">
      <w:pPr>
        <w:spacing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skladba jídel je požadována v tomto rozsahu: polévka, 2 druhy masitých jídel</w:t>
      </w:r>
      <w:r w:rsidR="003526A3">
        <w:rPr>
          <w:rFonts w:cs="Arial"/>
          <w:szCs w:val="22"/>
        </w:rPr>
        <w:br/>
      </w:r>
      <w:r w:rsidRPr="005905DD">
        <w:rPr>
          <w:rFonts w:cs="Arial"/>
          <w:szCs w:val="22"/>
        </w:rPr>
        <w:t>+ 1 vegetariánské, 4 druhy příloh vč. zeleninového salátu, 1 druh zákusku, 1 nealko nápoj), podáváno každý den konání konference v restauraci v čase 12</w:t>
      </w:r>
      <w:r w:rsidR="00EA4530">
        <w:rPr>
          <w:rFonts w:cs="Arial"/>
          <w:szCs w:val="22"/>
        </w:rPr>
        <w:t>:</w:t>
      </w:r>
      <w:r w:rsidRPr="005905DD">
        <w:rPr>
          <w:rFonts w:cs="Arial"/>
          <w:szCs w:val="22"/>
        </w:rPr>
        <w:t>00 – 13</w:t>
      </w:r>
      <w:r w:rsidR="00EA4530">
        <w:rPr>
          <w:rFonts w:cs="Arial"/>
          <w:szCs w:val="22"/>
        </w:rPr>
        <w:t>:</w:t>
      </w:r>
      <w:r w:rsidRPr="005905DD">
        <w:rPr>
          <w:rFonts w:cs="Arial"/>
          <w:szCs w:val="22"/>
        </w:rPr>
        <w:t>30</w:t>
      </w:r>
      <w:r w:rsidR="00EA4530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>h</w:t>
      </w:r>
      <w:r w:rsidR="00EA4530">
        <w:rPr>
          <w:rFonts w:cs="Arial"/>
          <w:szCs w:val="22"/>
        </w:rPr>
        <w:t>odin</w:t>
      </w:r>
    </w:p>
    <w:p w14:paraId="10432FDA" w14:textId="77777777" w:rsidR="005905DD" w:rsidRPr="005905DD" w:rsidRDefault="005905DD" w:rsidP="005905DD">
      <w:pPr>
        <w:numPr>
          <w:ilvl w:val="0"/>
          <w:numId w:val="30"/>
        </w:numPr>
        <w:spacing w:after="0"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1x oběd do balíčku</w:t>
      </w:r>
    </w:p>
    <w:p w14:paraId="7C8F6BAC" w14:textId="06B72470" w:rsidR="005905DD" w:rsidRPr="005905DD" w:rsidRDefault="005905DD" w:rsidP="005905DD">
      <w:pPr>
        <w:spacing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bageta s máslem, šunkou a sýrem/vegetariánská varianta, </w:t>
      </w:r>
      <w:r w:rsidR="00EA4530">
        <w:rPr>
          <w:rFonts w:cs="Arial"/>
          <w:szCs w:val="22"/>
        </w:rPr>
        <w:t>1ks ovoce, 0,75l neperlivá voda</w:t>
      </w:r>
      <w:r w:rsidRPr="005905DD">
        <w:rPr>
          <w:rFonts w:cs="Arial"/>
          <w:szCs w:val="22"/>
        </w:rPr>
        <w:t>, připraven k vyzvednutí 13. 10. 2015 během snídaně v hotelové restauraci</w:t>
      </w:r>
    </w:p>
    <w:p w14:paraId="2522AF81" w14:textId="77777777" w:rsidR="005905DD" w:rsidRPr="005905DD" w:rsidRDefault="005905DD" w:rsidP="005905DD">
      <w:pPr>
        <w:numPr>
          <w:ilvl w:val="0"/>
          <w:numId w:val="30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4x odpolední </w:t>
      </w:r>
      <w:proofErr w:type="spellStart"/>
      <w:r w:rsidRPr="005905DD">
        <w:rPr>
          <w:rFonts w:cs="Arial"/>
          <w:szCs w:val="22"/>
        </w:rPr>
        <w:t>coffee</w:t>
      </w:r>
      <w:proofErr w:type="spellEnd"/>
      <w:r w:rsidRPr="005905DD">
        <w:rPr>
          <w:rFonts w:cs="Arial"/>
          <w:szCs w:val="22"/>
        </w:rPr>
        <w:t xml:space="preserve"> </w:t>
      </w:r>
      <w:proofErr w:type="spellStart"/>
      <w:r w:rsidRPr="005905DD">
        <w:rPr>
          <w:rFonts w:cs="Arial"/>
          <w:szCs w:val="22"/>
        </w:rPr>
        <w:t>break</w:t>
      </w:r>
      <w:proofErr w:type="spellEnd"/>
    </w:p>
    <w:p w14:paraId="3EB3B1D1" w14:textId="2C5B069F" w:rsidR="005905DD" w:rsidRPr="005905DD" w:rsidRDefault="00315BAD" w:rsidP="005905DD">
      <w:pPr>
        <w:spacing w:before="0" w:line="276" w:lineRule="auto"/>
        <w:ind w:left="851"/>
        <w:jc w:val="both"/>
        <w:rPr>
          <w:rFonts w:cs="Arial"/>
          <w:szCs w:val="22"/>
        </w:rPr>
      </w:pPr>
      <w:r>
        <w:rPr>
          <w:rFonts w:cs="Arial"/>
          <w:szCs w:val="22"/>
        </w:rPr>
        <w:t>značková kvalitní káva - připravená v </w:t>
      </w:r>
      <w:proofErr w:type="spellStart"/>
      <w:r>
        <w:rPr>
          <w:rFonts w:cs="Arial"/>
          <w:szCs w:val="22"/>
        </w:rPr>
        <w:t>presovači</w:t>
      </w:r>
      <w:proofErr w:type="spellEnd"/>
      <w:r w:rsidR="005905DD" w:rsidRPr="005905DD">
        <w:rPr>
          <w:rFonts w:cs="Arial"/>
          <w:szCs w:val="22"/>
        </w:rPr>
        <w:t xml:space="preserve">, značkový kvalitní </w:t>
      </w:r>
      <w:r w:rsidR="00EA4530">
        <w:rPr>
          <w:rFonts w:cs="Arial"/>
          <w:szCs w:val="22"/>
        </w:rPr>
        <w:t xml:space="preserve">černý a zelený </w:t>
      </w:r>
      <w:r w:rsidR="005905DD" w:rsidRPr="005905DD">
        <w:rPr>
          <w:rFonts w:cs="Arial"/>
          <w:szCs w:val="22"/>
        </w:rPr>
        <w:t xml:space="preserve">čaj, </w:t>
      </w:r>
      <w:r w:rsidRPr="005905DD">
        <w:rPr>
          <w:rFonts w:cs="Arial"/>
          <w:szCs w:val="22"/>
        </w:rPr>
        <w:t>100% džus (</w:t>
      </w:r>
      <w:r>
        <w:rPr>
          <w:rFonts w:cs="Arial"/>
          <w:szCs w:val="22"/>
        </w:rPr>
        <w:t xml:space="preserve">2 druhy -  </w:t>
      </w:r>
      <w:r w:rsidRPr="005905DD">
        <w:rPr>
          <w:rFonts w:cs="Arial"/>
          <w:szCs w:val="22"/>
        </w:rPr>
        <w:t>jablko, pomeranč nebo černý rybíz)</w:t>
      </w:r>
      <w:r w:rsidR="005905DD" w:rsidRPr="005905DD">
        <w:rPr>
          <w:rFonts w:cs="Arial"/>
          <w:szCs w:val="22"/>
        </w:rPr>
        <w:t>, voda, slané pečivo domácí výroby 1ks na osobu,  krájené ovoce cca 50 g/os., podává</w:t>
      </w:r>
      <w:r w:rsidR="00EA4530">
        <w:rPr>
          <w:rFonts w:cs="Arial"/>
          <w:szCs w:val="22"/>
        </w:rPr>
        <w:t>no každý den konání konference s výjimkou</w:t>
      </w:r>
      <w:r w:rsidR="005905DD" w:rsidRPr="005905DD">
        <w:rPr>
          <w:rFonts w:cs="Arial"/>
          <w:szCs w:val="22"/>
        </w:rPr>
        <w:t xml:space="preserve"> 13. 10. 2015</w:t>
      </w:r>
      <w:r w:rsidR="0066087F">
        <w:rPr>
          <w:rFonts w:cs="Arial"/>
          <w:szCs w:val="22"/>
        </w:rPr>
        <w:t xml:space="preserve"> </w:t>
      </w:r>
      <w:r w:rsidR="00EA4530">
        <w:rPr>
          <w:rFonts w:cs="Arial"/>
          <w:szCs w:val="22"/>
        </w:rPr>
        <w:t>(</w:t>
      </w:r>
      <w:r w:rsidR="0066087F">
        <w:rPr>
          <w:rFonts w:cs="Arial"/>
          <w:szCs w:val="22"/>
        </w:rPr>
        <w:t>tj. 2 x</w:t>
      </w:r>
      <w:r w:rsidR="003526A3">
        <w:rPr>
          <w:rFonts w:cs="Arial"/>
          <w:szCs w:val="22"/>
        </w:rPr>
        <w:t xml:space="preserve"> 12. 10. 2015, 1 x 14. 10. 2015</w:t>
      </w:r>
      <w:r w:rsidR="003526A3">
        <w:rPr>
          <w:rFonts w:cs="Arial"/>
          <w:szCs w:val="22"/>
        </w:rPr>
        <w:br/>
      </w:r>
      <w:r w:rsidR="0066087F">
        <w:rPr>
          <w:rFonts w:cs="Arial"/>
          <w:szCs w:val="22"/>
        </w:rPr>
        <w:t xml:space="preserve">a 1 x </w:t>
      </w:r>
      <w:proofErr w:type="gramStart"/>
      <w:r w:rsidR="0066087F">
        <w:rPr>
          <w:rFonts w:cs="Arial"/>
          <w:szCs w:val="22"/>
        </w:rPr>
        <w:t>15.10.2015</w:t>
      </w:r>
      <w:proofErr w:type="gramEnd"/>
      <w:r w:rsidR="005905DD" w:rsidRPr="005905DD">
        <w:rPr>
          <w:rFonts w:cs="Arial"/>
          <w:szCs w:val="22"/>
        </w:rPr>
        <w:t>) ve foyer v čase 15,00 – 15,30h a dne 12. 10. také v 17,00 – 17,30h.</w:t>
      </w:r>
    </w:p>
    <w:p w14:paraId="0EB9837C" w14:textId="1D25C6CB" w:rsidR="005905DD" w:rsidRPr="005905DD" w:rsidRDefault="005905DD" w:rsidP="005905DD">
      <w:pPr>
        <w:numPr>
          <w:ilvl w:val="0"/>
          <w:numId w:val="30"/>
        </w:numPr>
        <w:spacing w:line="276" w:lineRule="auto"/>
        <w:ind w:left="426"/>
        <w:jc w:val="both"/>
        <w:rPr>
          <w:rFonts w:cs="Arial"/>
          <w:szCs w:val="22"/>
        </w:rPr>
      </w:pPr>
      <w:proofErr w:type="spellStart"/>
      <w:r w:rsidRPr="005905DD">
        <w:rPr>
          <w:rFonts w:cs="Arial"/>
          <w:szCs w:val="22"/>
        </w:rPr>
        <w:t>welcome</w:t>
      </w:r>
      <w:proofErr w:type="spellEnd"/>
      <w:r w:rsidRPr="005905DD">
        <w:rPr>
          <w:rFonts w:cs="Arial"/>
          <w:szCs w:val="22"/>
        </w:rPr>
        <w:t xml:space="preserve"> drink dne 11. 10. 2015, 1x sklenka s</w:t>
      </w:r>
      <w:r w:rsidR="00EA4530">
        <w:rPr>
          <w:rFonts w:cs="Arial"/>
          <w:szCs w:val="22"/>
        </w:rPr>
        <w:t xml:space="preserve">ektu na osobu a </w:t>
      </w:r>
      <w:proofErr w:type="spellStart"/>
      <w:r w:rsidR="00EA4530">
        <w:rPr>
          <w:rFonts w:cs="Arial"/>
          <w:szCs w:val="22"/>
        </w:rPr>
        <w:t>kanapky</w:t>
      </w:r>
      <w:proofErr w:type="spellEnd"/>
      <w:r w:rsidR="00EA4530">
        <w:rPr>
          <w:rFonts w:cs="Arial"/>
          <w:szCs w:val="22"/>
        </w:rPr>
        <w:t xml:space="preserve"> v množs</w:t>
      </w:r>
      <w:r w:rsidRPr="005905DD">
        <w:rPr>
          <w:rFonts w:cs="Arial"/>
          <w:szCs w:val="22"/>
        </w:rPr>
        <w:t>tví adekvátním k počtu osob, podáváno v restauraci a ve foyer v čase 18</w:t>
      </w:r>
      <w:r w:rsidR="00EA4530">
        <w:rPr>
          <w:rFonts w:cs="Arial"/>
          <w:szCs w:val="22"/>
        </w:rPr>
        <w:t>:00 – 20:</w:t>
      </w:r>
      <w:r w:rsidRPr="005905DD">
        <w:rPr>
          <w:rFonts w:cs="Arial"/>
          <w:szCs w:val="22"/>
        </w:rPr>
        <w:t>00</w:t>
      </w:r>
      <w:r w:rsidR="00EA4530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>h</w:t>
      </w:r>
      <w:r w:rsidR="00EA4530">
        <w:rPr>
          <w:rFonts w:cs="Arial"/>
          <w:szCs w:val="22"/>
        </w:rPr>
        <w:t>odin</w:t>
      </w:r>
    </w:p>
    <w:p w14:paraId="7DF5D661" w14:textId="61E86AD8" w:rsidR="005905DD" w:rsidRPr="005905DD" w:rsidRDefault="005905DD" w:rsidP="005905DD">
      <w:pPr>
        <w:numPr>
          <w:ilvl w:val="0"/>
          <w:numId w:val="30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1x slavnostní recepce na zahájení konference dne 12.</w:t>
      </w:r>
      <w:r w:rsidR="00EA4530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>10. 2015 pro účastníky a VIP hosty. Předpokladem je účast také několika VIP hostů včetně ministra život</w:t>
      </w:r>
      <w:r w:rsidR="00EA4530">
        <w:rPr>
          <w:rFonts w:cs="Arial"/>
          <w:szCs w:val="22"/>
        </w:rPr>
        <w:t>ního prostředí a velvyslankyně N</w:t>
      </w:r>
      <w:r w:rsidRPr="005905DD">
        <w:rPr>
          <w:rFonts w:cs="Arial"/>
          <w:szCs w:val="22"/>
        </w:rPr>
        <w:t xml:space="preserve">orského království. Skladba občerstvení je požadována v tomto rozsahu: </w:t>
      </w:r>
    </w:p>
    <w:p w14:paraId="5B2E3921" w14:textId="77777777" w:rsidR="005905DD" w:rsidRPr="005905DD" w:rsidRDefault="005905DD" w:rsidP="005905DD">
      <w:pPr>
        <w:spacing w:before="0" w:after="0"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studený bufet - variace 8 druhů jídel včetně zeleninových salátů, </w:t>
      </w:r>
    </w:p>
    <w:p w14:paraId="1752846D" w14:textId="77777777" w:rsidR="005905DD" w:rsidRPr="005905DD" w:rsidRDefault="005905DD" w:rsidP="005905DD">
      <w:pPr>
        <w:spacing w:before="0" w:after="0"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teplý bufet - variace 6 druhů jídel </w:t>
      </w:r>
    </w:p>
    <w:p w14:paraId="53AF107B" w14:textId="77777777" w:rsidR="005905DD" w:rsidRPr="005905DD" w:rsidRDefault="005905DD" w:rsidP="005905DD">
      <w:pPr>
        <w:spacing w:before="0" w:after="0"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lastRenderedPageBreak/>
        <w:t>přílohy - 7 druhů,</w:t>
      </w:r>
    </w:p>
    <w:p w14:paraId="7E181213" w14:textId="77777777" w:rsidR="005905DD" w:rsidRPr="005905DD" w:rsidRDefault="005905DD" w:rsidP="005905DD">
      <w:pPr>
        <w:spacing w:before="0" w:after="0"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deserty - 2 druhy</w:t>
      </w:r>
    </w:p>
    <w:p w14:paraId="7C7A6978" w14:textId="77777777" w:rsidR="005905DD" w:rsidRPr="005905DD" w:rsidRDefault="005905DD" w:rsidP="005905DD">
      <w:pPr>
        <w:spacing w:before="0" w:after="0" w:line="276" w:lineRule="auto"/>
        <w:ind w:left="851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3 sklenky nápojů na osobu (pivo, víno, džus, voda, káva)</w:t>
      </w:r>
    </w:p>
    <w:p w14:paraId="7F2D297C" w14:textId="3708616C" w:rsidR="005905DD" w:rsidRPr="005905DD" w:rsidRDefault="00EA4530" w:rsidP="005905DD">
      <w:pPr>
        <w:spacing w:line="276" w:lineRule="auto"/>
        <w:ind w:left="851"/>
        <w:jc w:val="both"/>
        <w:rPr>
          <w:rFonts w:cs="Arial"/>
          <w:szCs w:val="22"/>
        </w:rPr>
      </w:pPr>
      <w:r>
        <w:rPr>
          <w:rFonts w:cs="Arial"/>
          <w:szCs w:val="22"/>
        </w:rPr>
        <w:t>podáváno v restauraci v čase 20:00 – 23:</w:t>
      </w:r>
      <w:r w:rsidR="005905DD" w:rsidRPr="005905DD">
        <w:rPr>
          <w:rFonts w:cs="Arial"/>
          <w:szCs w:val="22"/>
        </w:rPr>
        <w:t>00</w:t>
      </w:r>
      <w:r>
        <w:rPr>
          <w:rFonts w:cs="Arial"/>
          <w:szCs w:val="22"/>
        </w:rPr>
        <w:t xml:space="preserve"> </w:t>
      </w:r>
      <w:r w:rsidR="005905DD" w:rsidRPr="005905DD">
        <w:rPr>
          <w:rFonts w:cs="Arial"/>
          <w:szCs w:val="22"/>
        </w:rPr>
        <w:t>h</w:t>
      </w:r>
      <w:r>
        <w:rPr>
          <w:rFonts w:cs="Arial"/>
          <w:szCs w:val="22"/>
        </w:rPr>
        <w:t>odin</w:t>
      </w:r>
    </w:p>
    <w:p w14:paraId="6D98C44E" w14:textId="4C256507" w:rsidR="005905DD" w:rsidRPr="00315BAD" w:rsidRDefault="005905DD" w:rsidP="00315BAD">
      <w:pPr>
        <w:pStyle w:val="Odstavecseseznamem"/>
        <w:numPr>
          <w:ilvl w:val="0"/>
          <w:numId w:val="30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pitný režim (voda ve džbánku nebo v barelu)</w:t>
      </w:r>
      <w:r w:rsidR="00315BAD">
        <w:rPr>
          <w:rFonts w:cs="Arial"/>
          <w:szCs w:val="22"/>
        </w:rPr>
        <w:t xml:space="preserve">, </w:t>
      </w:r>
      <w:r w:rsidR="00EA4530">
        <w:rPr>
          <w:rFonts w:cs="Arial"/>
          <w:szCs w:val="22"/>
        </w:rPr>
        <w:t>podávaná po celý den ve foyer</w:t>
      </w:r>
      <w:r w:rsidR="003526A3">
        <w:rPr>
          <w:rFonts w:cs="Arial"/>
          <w:szCs w:val="22"/>
        </w:rPr>
        <w:t xml:space="preserve"> ve dnech</w:t>
      </w:r>
      <w:r w:rsidR="003526A3">
        <w:rPr>
          <w:rFonts w:cs="Arial"/>
          <w:szCs w:val="22"/>
        </w:rPr>
        <w:br/>
      </w:r>
      <w:r w:rsidRPr="00315BAD">
        <w:rPr>
          <w:rFonts w:cs="Arial"/>
          <w:szCs w:val="22"/>
        </w:rPr>
        <w:t xml:space="preserve">12. 10. 2015, </w:t>
      </w:r>
      <w:proofErr w:type="gramStart"/>
      <w:r w:rsidRPr="00315BAD">
        <w:rPr>
          <w:rFonts w:cs="Arial"/>
          <w:szCs w:val="22"/>
        </w:rPr>
        <w:t>13.10. 2015</w:t>
      </w:r>
      <w:proofErr w:type="gramEnd"/>
      <w:r w:rsidRPr="00315BAD">
        <w:rPr>
          <w:rFonts w:cs="Arial"/>
          <w:szCs w:val="22"/>
        </w:rPr>
        <w:t>, 15.10. 2015 a 16. 10. 2015</w:t>
      </w:r>
    </w:p>
    <w:p w14:paraId="18AFE0DF" w14:textId="6FEE19C3" w:rsidR="005905DD" w:rsidRPr="005905DD" w:rsidRDefault="005905DD" w:rsidP="005905DD">
      <w:pPr>
        <w:pStyle w:val="Odstavecseseznamem"/>
        <w:numPr>
          <w:ilvl w:val="0"/>
          <w:numId w:val="30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zadavatel požaduje dodržování hygienických norem a výrobní praxe při přípravě a servírov</w:t>
      </w:r>
      <w:r w:rsidR="00315BAD">
        <w:rPr>
          <w:rFonts w:cs="Arial"/>
          <w:szCs w:val="22"/>
        </w:rPr>
        <w:t>ání jídel po celou dobu konání konf</w:t>
      </w:r>
      <w:r w:rsidRPr="005905DD">
        <w:rPr>
          <w:rFonts w:cs="Arial"/>
          <w:szCs w:val="22"/>
        </w:rPr>
        <w:t>e</w:t>
      </w:r>
      <w:r w:rsidR="00315BAD">
        <w:rPr>
          <w:rFonts w:cs="Arial"/>
          <w:szCs w:val="22"/>
        </w:rPr>
        <w:t>re</w:t>
      </w:r>
      <w:r w:rsidRPr="005905DD">
        <w:rPr>
          <w:rFonts w:cs="Arial"/>
          <w:szCs w:val="22"/>
        </w:rPr>
        <w:t>nce</w:t>
      </w:r>
    </w:p>
    <w:p w14:paraId="2E529139" w14:textId="77777777" w:rsidR="005905DD" w:rsidRPr="005905DD" w:rsidRDefault="005905DD" w:rsidP="005905DD">
      <w:pPr>
        <w:pStyle w:val="Odstavecseseznamem"/>
        <w:numPr>
          <w:ilvl w:val="0"/>
          <w:numId w:val="30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zadavatel požaduje domácí přípravu jídel </w:t>
      </w:r>
    </w:p>
    <w:p w14:paraId="3099F2C0" w14:textId="77777777" w:rsidR="005905DD" w:rsidRPr="005905DD" w:rsidRDefault="005905DD" w:rsidP="005905DD">
      <w:pPr>
        <w:pStyle w:val="Odstavecseseznamem"/>
        <w:numPr>
          <w:ilvl w:val="0"/>
          <w:numId w:val="30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úroveň jídel a servírování odpovídající čtyřhvězdičkové restauraci/hotelu</w:t>
      </w:r>
    </w:p>
    <w:p w14:paraId="1D028EB0" w14:textId="77777777" w:rsidR="005905DD" w:rsidRPr="005905DD" w:rsidRDefault="005905DD" w:rsidP="005905DD">
      <w:pPr>
        <w:pStyle w:val="Odstavecseseznamem"/>
        <w:numPr>
          <w:ilvl w:val="0"/>
          <w:numId w:val="30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zadavatel požaduje školený a profesionální personál obsluhy v dostatečné kapacitě</w:t>
      </w:r>
    </w:p>
    <w:p w14:paraId="0628AEBD" w14:textId="4141A4DE" w:rsidR="005905DD" w:rsidRPr="005905DD" w:rsidRDefault="005905DD" w:rsidP="005905DD">
      <w:pPr>
        <w:pStyle w:val="Odstavecseseznamem"/>
        <w:numPr>
          <w:ilvl w:val="0"/>
          <w:numId w:val="30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zadavatel požaduje písemné předložení podrobného popisu skladby cateringu </w:t>
      </w:r>
      <w:r w:rsidR="00EA4530">
        <w:rPr>
          <w:rFonts w:cs="Arial"/>
          <w:szCs w:val="22"/>
        </w:rPr>
        <w:t xml:space="preserve">vybraným </w:t>
      </w:r>
      <w:r w:rsidRPr="005905DD">
        <w:rPr>
          <w:rFonts w:cs="Arial"/>
          <w:szCs w:val="22"/>
        </w:rPr>
        <w:t>uchazečem, rozepsaného na jednotlivé části a na jednotlivé dny, a to min. 10 dní před zahájením konference, tento podrobný popis podléhá schválení zadavatelem – blíže</w:t>
      </w:r>
      <w:r w:rsidR="003526A3">
        <w:rPr>
          <w:rFonts w:cs="Arial"/>
          <w:szCs w:val="22"/>
        </w:rPr>
        <w:br/>
      </w:r>
      <w:r w:rsidRPr="005905DD">
        <w:rPr>
          <w:rFonts w:cs="Arial"/>
          <w:szCs w:val="22"/>
        </w:rPr>
        <w:t>je upřesněno v článku 5.5 záva</w:t>
      </w:r>
      <w:r w:rsidR="00EA4530">
        <w:rPr>
          <w:rFonts w:cs="Arial"/>
          <w:szCs w:val="22"/>
        </w:rPr>
        <w:t>zného návrhu smlouvy, který je P</w:t>
      </w:r>
      <w:r w:rsidRPr="005905DD">
        <w:rPr>
          <w:rFonts w:cs="Arial"/>
          <w:szCs w:val="22"/>
        </w:rPr>
        <w:t>řílohou č. 7 Výzvy.</w:t>
      </w:r>
    </w:p>
    <w:p w14:paraId="61C42FFF" w14:textId="77777777" w:rsidR="005905DD" w:rsidRPr="005905DD" w:rsidRDefault="005905DD" w:rsidP="005905DD">
      <w:pPr>
        <w:pStyle w:val="Odstavecseseznamem"/>
        <w:spacing w:line="276" w:lineRule="auto"/>
        <w:ind w:left="426"/>
        <w:jc w:val="both"/>
        <w:rPr>
          <w:rFonts w:cs="Arial"/>
          <w:szCs w:val="22"/>
        </w:rPr>
      </w:pPr>
    </w:p>
    <w:p w14:paraId="3E723157" w14:textId="0241DEDC" w:rsidR="005905DD" w:rsidRPr="005905DD" w:rsidRDefault="00522922" w:rsidP="005905DD">
      <w:pPr>
        <w:spacing w:line="276" w:lineRule="auto"/>
        <w:jc w:val="both"/>
        <w:rPr>
          <w:rFonts w:cs="Arial"/>
          <w:caps/>
          <w:szCs w:val="22"/>
          <w:u w:val="single"/>
        </w:rPr>
      </w:pPr>
      <w:r>
        <w:rPr>
          <w:rFonts w:cs="Arial"/>
          <w:caps/>
          <w:szCs w:val="22"/>
          <w:u w:val="single"/>
        </w:rPr>
        <w:t xml:space="preserve">7. </w:t>
      </w:r>
      <w:r w:rsidR="005905DD" w:rsidRPr="005905DD">
        <w:rPr>
          <w:rFonts w:cs="Arial"/>
          <w:caps/>
          <w:szCs w:val="22"/>
          <w:u w:val="single"/>
        </w:rPr>
        <w:t>závazné požadavky na ubytování</w:t>
      </w:r>
    </w:p>
    <w:p w14:paraId="3DDB9911" w14:textId="0DBF2A6B" w:rsidR="005905DD" w:rsidRPr="005905DD" w:rsidRDefault="005905DD" w:rsidP="005905DD">
      <w:pPr>
        <w:pStyle w:val="Odstavecseseznamem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>součástí předmětu zakázky je ubytování pro 20 osob v jednolůžkových pokojích v termínu konání konference, tj. 11. - 16. 10. 2015, v cenové úrovni do 1</w:t>
      </w:r>
      <w:r w:rsidR="00EA4530">
        <w:rPr>
          <w:rFonts w:cs="Arial"/>
          <w:szCs w:val="22"/>
        </w:rPr>
        <w:t>.</w:t>
      </w:r>
      <w:r w:rsidRPr="005905DD">
        <w:rPr>
          <w:rFonts w:cs="Arial"/>
          <w:szCs w:val="22"/>
        </w:rPr>
        <w:t>400,-</w:t>
      </w:r>
      <w:r w:rsidR="00EA4530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>Kč/os/noc se snídaní, cena ubytování bude součástí nabídkové ceny uchazeče</w:t>
      </w:r>
    </w:p>
    <w:p w14:paraId="0F05CC94" w14:textId="02A31F16" w:rsidR="00637573" w:rsidRPr="00637573" w:rsidRDefault="00637573" w:rsidP="00637573">
      <w:pPr>
        <w:pStyle w:val="Odstavecseseznamem"/>
        <w:numPr>
          <w:ilvl w:val="0"/>
          <w:numId w:val="31"/>
        </w:numPr>
        <w:spacing w:line="276" w:lineRule="auto"/>
        <w:ind w:left="426"/>
        <w:jc w:val="both"/>
        <w:rPr>
          <w:rFonts w:cs="Arial"/>
          <w:color w:val="FF0000"/>
          <w:szCs w:val="22"/>
        </w:rPr>
      </w:pPr>
      <w:r w:rsidRPr="00637573">
        <w:rPr>
          <w:rFonts w:cs="Arial"/>
          <w:color w:val="FF0000"/>
          <w:szCs w:val="22"/>
        </w:rPr>
        <w:t xml:space="preserve">požadované ubytovací prostory a konferenční sály musí být na území stejného města </w:t>
      </w:r>
    </w:p>
    <w:p w14:paraId="11D3327F" w14:textId="5EFE1986" w:rsidR="005905DD" w:rsidRPr="005905DD" w:rsidRDefault="005905DD" w:rsidP="005905DD">
      <w:pPr>
        <w:pStyle w:val="Odstavecseseznamem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zadavatel požaduje </w:t>
      </w:r>
      <w:r w:rsidR="00EB75CA">
        <w:rPr>
          <w:rFonts w:cs="Arial"/>
          <w:szCs w:val="22"/>
        </w:rPr>
        <w:t xml:space="preserve">zajištění </w:t>
      </w:r>
      <w:r w:rsidRPr="005905DD">
        <w:rPr>
          <w:rFonts w:cs="Arial"/>
          <w:szCs w:val="22"/>
        </w:rPr>
        <w:t>možnost</w:t>
      </w:r>
      <w:r w:rsidR="00EB75CA">
        <w:rPr>
          <w:rFonts w:cs="Arial"/>
          <w:szCs w:val="22"/>
        </w:rPr>
        <w:t>i</w:t>
      </w:r>
      <w:r w:rsidRPr="005905DD">
        <w:rPr>
          <w:rFonts w:cs="Arial"/>
          <w:szCs w:val="22"/>
        </w:rPr>
        <w:t xml:space="preserve"> ubytování pro dalších </w:t>
      </w:r>
      <w:r w:rsidR="00A92DD0">
        <w:rPr>
          <w:rFonts w:cs="Arial"/>
          <w:szCs w:val="22"/>
        </w:rPr>
        <w:t>110</w:t>
      </w:r>
      <w:r w:rsidR="00EB75CA" w:rsidRPr="005905DD">
        <w:rPr>
          <w:rFonts w:cs="Arial"/>
          <w:szCs w:val="22"/>
        </w:rPr>
        <w:t xml:space="preserve"> </w:t>
      </w:r>
      <w:r w:rsidR="003526A3">
        <w:rPr>
          <w:rFonts w:cs="Arial"/>
          <w:szCs w:val="22"/>
        </w:rPr>
        <w:t>účastníků konference</w:t>
      </w:r>
      <w:r w:rsidR="003526A3">
        <w:rPr>
          <w:rFonts w:cs="Arial"/>
          <w:szCs w:val="22"/>
        </w:rPr>
        <w:br/>
      </w:r>
      <w:r w:rsidRPr="005905DD">
        <w:rPr>
          <w:rFonts w:cs="Arial"/>
          <w:szCs w:val="22"/>
        </w:rPr>
        <w:t>ve dnech konání konference, tj. 11. -</w:t>
      </w:r>
      <w:r w:rsidR="00EA4530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>16. 10. 2015, v jednolůžkových nebo dvojlůžkových pokojích se snídaní (hrazeno individuálně účastníky) v cenové úrovni do 1</w:t>
      </w:r>
      <w:r w:rsidR="00EA4530">
        <w:rPr>
          <w:rFonts w:cs="Arial"/>
          <w:szCs w:val="22"/>
        </w:rPr>
        <w:t>.</w:t>
      </w:r>
      <w:r w:rsidRPr="005905DD">
        <w:rPr>
          <w:rFonts w:cs="Arial"/>
          <w:szCs w:val="22"/>
        </w:rPr>
        <w:t>400,-</w:t>
      </w:r>
      <w:r w:rsidR="009A7DBE">
        <w:rPr>
          <w:rFonts w:cs="Arial"/>
          <w:szCs w:val="22"/>
        </w:rPr>
        <w:t xml:space="preserve"> </w:t>
      </w:r>
      <w:r w:rsidR="003526A3">
        <w:rPr>
          <w:rFonts w:cs="Arial"/>
          <w:szCs w:val="22"/>
        </w:rPr>
        <w:t>Kč/os/noc</w:t>
      </w:r>
      <w:r w:rsidR="003526A3">
        <w:rPr>
          <w:rFonts w:cs="Arial"/>
          <w:szCs w:val="22"/>
        </w:rPr>
        <w:br/>
      </w:r>
      <w:r w:rsidRPr="005905DD">
        <w:rPr>
          <w:rFonts w:cs="Arial"/>
          <w:szCs w:val="22"/>
        </w:rPr>
        <w:t>v jednolůžkovém pokoji a</w:t>
      </w:r>
      <w:r w:rsidR="00315BAD">
        <w:rPr>
          <w:rFonts w:cs="Arial"/>
          <w:szCs w:val="22"/>
        </w:rPr>
        <w:t> </w:t>
      </w:r>
      <w:r w:rsidRPr="005905DD">
        <w:rPr>
          <w:rFonts w:cs="Arial"/>
          <w:szCs w:val="22"/>
        </w:rPr>
        <w:t>1</w:t>
      </w:r>
      <w:r w:rsidR="00EA4530">
        <w:rPr>
          <w:rFonts w:cs="Arial"/>
          <w:szCs w:val="22"/>
        </w:rPr>
        <w:t>.</w:t>
      </w:r>
      <w:r w:rsidRPr="005905DD">
        <w:rPr>
          <w:rFonts w:cs="Arial"/>
          <w:szCs w:val="22"/>
        </w:rPr>
        <w:t>800,-</w:t>
      </w:r>
      <w:r w:rsidR="009A7DBE">
        <w:rPr>
          <w:rFonts w:cs="Arial"/>
          <w:szCs w:val="22"/>
        </w:rPr>
        <w:t xml:space="preserve"> </w:t>
      </w:r>
      <w:r w:rsidRPr="005905DD">
        <w:rPr>
          <w:rFonts w:cs="Arial"/>
          <w:szCs w:val="22"/>
        </w:rPr>
        <w:t xml:space="preserve">Kč/dvojlůžkový pokoj/noc, </w:t>
      </w:r>
      <w:r w:rsidR="00EB75CA" w:rsidRPr="0011286A">
        <w:rPr>
          <w:rFonts w:cs="Arial"/>
          <w:color w:val="FF0000"/>
          <w:szCs w:val="22"/>
        </w:rPr>
        <w:t>nejlépe</w:t>
      </w:r>
      <w:r w:rsidRPr="0011286A">
        <w:rPr>
          <w:rFonts w:cs="Arial"/>
          <w:color w:val="FF0000"/>
          <w:szCs w:val="22"/>
        </w:rPr>
        <w:t xml:space="preserve"> ve stejném objektu jako celý předmět zakázky</w:t>
      </w:r>
      <w:r w:rsidR="0011286A" w:rsidRPr="0011286A">
        <w:rPr>
          <w:rFonts w:cs="Arial"/>
          <w:color w:val="FF0000"/>
          <w:szCs w:val="22"/>
        </w:rPr>
        <w:t>, maximálně v</w:t>
      </w:r>
      <w:r w:rsidR="00146800">
        <w:rPr>
          <w:rFonts w:cs="Arial"/>
          <w:color w:val="FF0000"/>
          <w:szCs w:val="22"/>
        </w:rPr>
        <w:t>š</w:t>
      </w:r>
      <w:r w:rsidR="0011286A" w:rsidRPr="0011286A">
        <w:rPr>
          <w:rFonts w:cs="Arial"/>
          <w:color w:val="FF0000"/>
          <w:szCs w:val="22"/>
        </w:rPr>
        <w:t>ak na území stejného města</w:t>
      </w:r>
      <w:r w:rsidR="00637573" w:rsidRPr="0011286A">
        <w:rPr>
          <w:rFonts w:cs="Arial"/>
          <w:color w:val="FF0000"/>
          <w:szCs w:val="22"/>
        </w:rPr>
        <w:t xml:space="preserve"> </w:t>
      </w:r>
    </w:p>
    <w:p w14:paraId="6E44FE90" w14:textId="38EE7B8F" w:rsidR="005905DD" w:rsidRPr="005905DD" w:rsidRDefault="005905DD" w:rsidP="005905DD">
      <w:pPr>
        <w:pStyle w:val="Odstavecseseznamem"/>
        <w:spacing w:line="276" w:lineRule="auto"/>
        <w:ind w:left="426"/>
        <w:jc w:val="both"/>
        <w:rPr>
          <w:rFonts w:cs="Arial"/>
          <w:szCs w:val="22"/>
        </w:rPr>
      </w:pPr>
      <w:r w:rsidRPr="005905DD">
        <w:rPr>
          <w:rFonts w:cs="Arial"/>
          <w:szCs w:val="22"/>
        </w:rPr>
        <w:t xml:space="preserve">Rezervace ubytování budou probíhat individuálně účastníky </w:t>
      </w:r>
      <w:r w:rsidR="009A7DBE">
        <w:rPr>
          <w:rFonts w:cs="Arial"/>
          <w:szCs w:val="22"/>
        </w:rPr>
        <w:t xml:space="preserve">konference </w:t>
      </w:r>
      <w:r w:rsidR="003526A3">
        <w:rPr>
          <w:rFonts w:cs="Arial"/>
          <w:szCs w:val="22"/>
        </w:rPr>
        <w:t>způsobem</w:t>
      </w:r>
      <w:r w:rsidR="003526A3">
        <w:rPr>
          <w:rFonts w:cs="Arial"/>
          <w:szCs w:val="22"/>
        </w:rPr>
        <w:br/>
      </w:r>
      <w:r w:rsidRPr="005905DD">
        <w:rPr>
          <w:rFonts w:cs="Arial"/>
          <w:szCs w:val="22"/>
        </w:rPr>
        <w:t>dle standardní praxe uchazeče a budou přijímány do 31. 8</w:t>
      </w:r>
      <w:r w:rsidR="003526A3">
        <w:rPr>
          <w:rFonts w:cs="Arial"/>
          <w:szCs w:val="22"/>
        </w:rPr>
        <w:t>. 2015 za zvýhodněnou cenu,</w:t>
      </w:r>
      <w:r w:rsidR="003526A3">
        <w:rPr>
          <w:rFonts w:cs="Arial"/>
          <w:szCs w:val="22"/>
        </w:rPr>
        <w:br/>
      </w:r>
      <w:r w:rsidRPr="005905DD">
        <w:rPr>
          <w:rFonts w:cs="Arial"/>
          <w:szCs w:val="22"/>
        </w:rPr>
        <w:t>po tomto datu do naplnění kapacity objektu za plnou cenu. Storno podmínky budou shodné</w:t>
      </w:r>
      <w:r w:rsidR="003526A3">
        <w:rPr>
          <w:rFonts w:cs="Arial"/>
          <w:szCs w:val="22"/>
        </w:rPr>
        <w:br/>
      </w:r>
      <w:r w:rsidRPr="005905DD">
        <w:rPr>
          <w:rFonts w:cs="Arial"/>
          <w:szCs w:val="22"/>
        </w:rPr>
        <w:t xml:space="preserve">se standardní praxí uchazeče. Účastníci se budou hlásit od </w:t>
      </w:r>
      <w:r w:rsidR="0089244A" w:rsidRPr="00637573">
        <w:rPr>
          <w:rFonts w:cs="Arial"/>
          <w:color w:val="FF0000"/>
          <w:szCs w:val="22"/>
        </w:rPr>
        <w:t>15. června</w:t>
      </w:r>
      <w:r w:rsidR="00C37FE0" w:rsidRPr="00637573">
        <w:rPr>
          <w:rFonts w:cs="Arial"/>
          <w:color w:val="FF0000"/>
          <w:szCs w:val="22"/>
        </w:rPr>
        <w:t xml:space="preserve"> </w:t>
      </w:r>
      <w:r w:rsidRPr="00637573">
        <w:rPr>
          <w:rFonts w:cs="Arial"/>
          <w:color w:val="FF0000"/>
          <w:szCs w:val="22"/>
        </w:rPr>
        <w:t>2015.</w:t>
      </w:r>
    </w:p>
    <w:p w14:paraId="67E6BEA4" w14:textId="01F1549C" w:rsidR="005905DD" w:rsidRPr="00637573" w:rsidRDefault="005905DD" w:rsidP="005905DD">
      <w:pPr>
        <w:pStyle w:val="Odstavecseseznamem"/>
        <w:numPr>
          <w:ilvl w:val="0"/>
          <w:numId w:val="31"/>
        </w:numPr>
        <w:spacing w:line="276" w:lineRule="auto"/>
        <w:ind w:left="426"/>
        <w:jc w:val="both"/>
        <w:rPr>
          <w:rFonts w:cs="Arial"/>
          <w:color w:val="FF0000"/>
          <w:szCs w:val="22"/>
        </w:rPr>
      </w:pPr>
      <w:r w:rsidRPr="00637573">
        <w:rPr>
          <w:rFonts w:cs="Arial"/>
          <w:color w:val="FF0000"/>
          <w:szCs w:val="22"/>
        </w:rPr>
        <w:t xml:space="preserve">možnost parkování pro 20 osobních automobilů u objektu a </w:t>
      </w:r>
      <w:r w:rsidR="0089244A" w:rsidRPr="00637573">
        <w:rPr>
          <w:rFonts w:cs="Arial"/>
          <w:color w:val="FF0000"/>
          <w:szCs w:val="22"/>
        </w:rPr>
        <w:t xml:space="preserve">20 </w:t>
      </w:r>
      <w:r w:rsidR="003526A3">
        <w:rPr>
          <w:rFonts w:cs="Arial"/>
          <w:color w:val="FF0000"/>
          <w:szCs w:val="22"/>
        </w:rPr>
        <w:t>osobních automobilů</w:t>
      </w:r>
      <w:r w:rsidR="003526A3">
        <w:rPr>
          <w:rFonts w:cs="Arial"/>
          <w:color w:val="FF0000"/>
          <w:szCs w:val="22"/>
        </w:rPr>
        <w:br/>
      </w:r>
      <w:r w:rsidR="0089244A" w:rsidRPr="00637573">
        <w:rPr>
          <w:rFonts w:cs="Arial"/>
          <w:color w:val="FF0000"/>
          <w:szCs w:val="22"/>
        </w:rPr>
        <w:t>v blízkosti</w:t>
      </w:r>
      <w:r w:rsidRPr="00637573">
        <w:rPr>
          <w:rFonts w:cs="Arial"/>
          <w:color w:val="FF0000"/>
          <w:szCs w:val="22"/>
        </w:rPr>
        <w:t xml:space="preserve"> objektu a dále možnost parkování 4 autobusů na dobu 30 min v areálu objektu. </w:t>
      </w:r>
    </w:p>
    <w:p w14:paraId="10638A47" w14:textId="36E6C437" w:rsidR="00F102E5" w:rsidRDefault="00F102E5" w:rsidP="00F14CE1">
      <w:pPr>
        <w:spacing w:line="276" w:lineRule="auto"/>
        <w:rPr>
          <w:rFonts w:eastAsia="Calibri" w:cs="Arial"/>
          <w:snapToGrid/>
        </w:rPr>
      </w:pPr>
    </w:p>
    <w:p w14:paraId="4E0246CC" w14:textId="77777777" w:rsidR="003526A3" w:rsidRPr="00C96B95" w:rsidRDefault="003526A3" w:rsidP="00F14CE1">
      <w:pPr>
        <w:spacing w:line="276" w:lineRule="auto"/>
        <w:rPr>
          <w:rFonts w:cs="Arial"/>
          <w:lang w:val="fr-FR"/>
        </w:rPr>
      </w:pPr>
    </w:p>
    <w:sectPr w:rsidR="003526A3" w:rsidRPr="00C96B95" w:rsidSect="00823385">
      <w:headerReference w:type="default" r:id="rId18"/>
      <w:footerReference w:type="default" r:id="rId1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36510" w14:textId="77777777" w:rsidR="00C20BE5" w:rsidRDefault="00C20BE5">
      <w:r>
        <w:separator/>
      </w:r>
    </w:p>
  </w:endnote>
  <w:endnote w:type="continuationSeparator" w:id="0">
    <w:p w14:paraId="2AC352E4" w14:textId="77777777" w:rsidR="00C20BE5" w:rsidRDefault="00C2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22419" w14:textId="77777777" w:rsidR="00EE0D33" w:rsidRDefault="00EE0D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E7496" w14:textId="77777777" w:rsidR="00EE0D33" w:rsidRDefault="00EE0D3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93A13" w14:textId="77777777" w:rsidR="00EE0D33" w:rsidRDefault="00EE0D33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9016621"/>
      <w:docPartObj>
        <w:docPartGallery w:val="Page Numbers (Bottom of Page)"/>
        <w:docPartUnique/>
      </w:docPartObj>
    </w:sdtPr>
    <w:sdtContent>
      <w:p w14:paraId="1210ED6F" w14:textId="538BBF6D" w:rsidR="00EE0D33" w:rsidRDefault="00EE0D3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28A">
          <w:rPr>
            <w:noProof/>
          </w:rPr>
          <w:t>13</w:t>
        </w:r>
        <w:r>
          <w:fldChar w:fldCharType="end"/>
        </w:r>
      </w:p>
    </w:sdtContent>
  </w:sdt>
  <w:p w14:paraId="2C629F1C" w14:textId="4C370C78" w:rsidR="00EE0D33" w:rsidRDefault="00EE0D33">
    <w:pPr>
      <w:pStyle w:val="Zpat"/>
      <w:tabs>
        <w:tab w:val="clear" w:pos="8640"/>
        <w:tab w:val="left" w:pos="3413"/>
        <w:tab w:val="left" w:pos="8073"/>
        <w:tab w:val="right" w:pos="9240"/>
      </w:tabs>
      <w:rPr>
        <w:rFonts w:cs="Arial"/>
        <w:noProof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3E260" w14:textId="77777777" w:rsidR="00EE0D33" w:rsidRDefault="00EE0D33" w:rsidP="008E7EAE">
    <w:pPr>
      <w:pStyle w:val="Zpat"/>
      <w:tabs>
        <w:tab w:val="clear" w:pos="4320"/>
        <w:tab w:val="clear" w:pos="8640"/>
      </w:tabs>
      <w:jc w:val="right"/>
      <w:rPr>
        <w:rFonts w:cs="Arial"/>
      </w:rPr>
    </w:pPr>
    <w:r>
      <w:rPr>
        <w:rFonts w:cs="Arial"/>
        <w:i/>
        <w:iCs/>
        <w:noProof/>
        <w:szCs w:val="18"/>
      </w:rPr>
      <w:tab/>
    </w:r>
    <w:r>
      <w:rPr>
        <w:rFonts w:cs="Arial"/>
      </w:rPr>
      <w:tab/>
    </w:r>
    <w:r>
      <w:rPr>
        <w:rFonts w:cs="Arial"/>
      </w:rPr>
      <w:tab/>
    </w: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PAGE </w:instrText>
    </w:r>
    <w:r>
      <w:rPr>
        <w:rStyle w:val="slostrnky"/>
        <w:rFonts w:cs="Arial"/>
      </w:rPr>
      <w:fldChar w:fldCharType="separate"/>
    </w:r>
    <w:r w:rsidR="00BE628A">
      <w:rPr>
        <w:rStyle w:val="slostrnky"/>
        <w:rFonts w:cs="Arial"/>
        <w:noProof/>
      </w:rPr>
      <w:t>15</w:t>
    </w:r>
    <w:r>
      <w:rPr>
        <w:rStyle w:val="slostrnky"/>
        <w:rFonts w:cs="Arial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2A24" w14:textId="77777777" w:rsidR="00EE0D33" w:rsidRDefault="00EE0D33" w:rsidP="008E7EAE">
    <w:pPr>
      <w:pStyle w:val="Zpat"/>
      <w:tabs>
        <w:tab w:val="clear" w:pos="4320"/>
        <w:tab w:val="clear" w:pos="8640"/>
      </w:tabs>
      <w:jc w:val="right"/>
      <w:rPr>
        <w:rFonts w:cs="Arial"/>
      </w:rPr>
    </w:pPr>
    <w:r>
      <w:rPr>
        <w:rFonts w:cs="Arial"/>
        <w:i/>
        <w:iCs/>
        <w:noProof/>
        <w:szCs w:val="18"/>
      </w:rPr>
      <w:tab/>
    </w:r>
    <w:r>
      <w:rPr>
        <w:rFonts w:cs="Arial"/>
      </w:rPr>
      <w:tab/>
    </w:r>
    <w:r>
      <w:rPr>
        <w:rFonts w:cs="Arial"/>
      </w:rPr>
      <w:tab/>
    </w: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PAGE </w:instrText>
    </w:r>
    <w:r>
      <w:rPr>
        <w:rStyle w:val="slostrnky"/>
        <w:rFonts w:cs="Arial"/>
      </w:rPr>
      <w:fldChar w:fldCharType="separate"/>
    </w:r>
    <w:r w:rsidR="00BE628A">
      <w:rPr>
        <w:rStyle w:val="slostrnky"/>
        <w:rFonts w:cs="Arial"/>
        <w:noProof/>
      </w:rPr>
      <w:t>19</w:t>
    </w:r>
    <w:r>
      <w:rPr>
        <w:rStyle w:val="slostrnky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4C5F8" w14:textId="77777777" w:rsidR="00C20BE5" w:rsidRDefault="00C20BE5">
      <w:r>
        <w:separator/>
      </w:r>
    </w:p>
  </w:footnote>
  <w:footnote w:type="continuationSeparator" w:id="0">
    <w:p w14:paraId="65D64852" w14:textId="77777777" w:rsidR="00C20BE5" w:rsidRDefault="00C20BE5">
      <w:r>
        <w:continuationSeparator/>
      </w:r>
    </w:p>
  </w:footnote>
  <w:footnote w:id="1">
    <w:p w14:paraId="6D5998AB" w14:textId="77777777" w:rsidR="00EE0D33" w:rsidRPr="004A178C" w:rsidRDefault="00EE0D33" w:rsidP="00823385">
      <w:pPr>
        <w:pStyle w:val="Textpoznpodarou"/>
        <w:rPr>
          <w:rFonts w:cs="Arial"/>
          <w:sz w:val="18"/>
          <w:szCs w:val="18"/>
        </w:rPr>
      </w:pPr>
      <w:r w:rsidRPr="004A178C">
        <w:rPr>
          <w:rStyle w:val="Znakapoznpodarou"/>
          <w:rFonts w:cs="Arial"/>
          <w:sz w:val="18"/>
          <w:szCs w:val="18"/>
          <w:highlight w:val="yellow"/>
        </w:rPr>
        <w:footnoteRef/>
      </w:r>
      <w:r w:rsidRPr="004A178C">
        <w:rPr>
          <w:rFonts w:cs="Arial"/>
          <w:sz w:val="18"/>
          <w:szCs w:val="18"/>
          <w:highlight w:val="yellow"/>
        </w:rPr>
        <w:t xml:space="preserve"> Uchazeč zvolí a vyplní pouze jednu variantu.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34554" w14:textId="77777777" w:rsidR="00EE0D33" w:rsidRDefault="00EE0D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3F6EC" w14:textId="5CD8B4C2" w:rsidR="00EE0D33" w:rsidRPr="00D7675F" w:rsidRDefault="00EE0D33" w:rsidP="004C50DE">
    <w:pPr>
      <w:autoSpaceDE w:val="0"/>
      <w:autoSpaceDN w:val="0"/>
      <w:adjustRightInd w:val="0"/>
      <w:spacing w:before="0" w:after="0"/>
      <w:rPr>
        <w:rFonts w:cs="Arial"/>
        <w:snapToGrid/>
        <w:color w:val="000000"/>
        <w:sz w:val="20"/>
        <w:lang w:eastAsia="cs-CZ"/>
      </w:rPr>
    </w:pPr>
    <w:r>
      <w:rPr>
        <w:rFonts w:cs="Arial"/>
        <w:noProof/>
        <w:snapToGrid/>
        <w:color w:val="000000"/>
        <w:szCs w:val="22"/>
        <w:lang w:eastAsia="cs-CZ"/>
      </w:rPr>
      <w:drawing>
        <wp:anchor distT="0" distB="0" distL="114300" distR="114300" simplePos="0" relativeHeight="251660288" behindDoc="0" locked="0" layoutInCell="1" allowOverlap="1" wp14:anchorId="61D95A2A" wp14:editId="699D5EE5">
          <wp:simplePos x="0" y="0"/>
          <wp:positionH relativeFrom="column">
            <wp:posOffset>5093335</wp:posOffset>
          </wp:positionH>
          <wp:positionV relativeFrom="paragraph">
            <wp:posOffset>-191770</wp:posOffset>
          </wp:positionV>
          <wp:extent cx="676800" cy="676800"/>
          <wp:effectExtent l="0" t="0" r="9525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HP-fondy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8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20"/>
      </w:rPr>
      <w:tab/>
    </w:r>
    <w:r>
      <w:rPr>
        <w:rFonts w:cs="Arial"/>
        <w:sz w:val="20"/>
      </w:rPr>
      <w:tab/>
    </w:r>
    <w:r>
      <w:rPr>
        <w:rFonts w:cs="Arial"/>
        <w:sz w:val="20"/>
      </w:rPr>
      <w:tab/>
    </w:r>
  </w:p>
  <w:p w14:paraId="593BAF36" w14:textId="77777777" w:rsidR="00EE0D33" w:rsidRDefault="00EE0D33">
    <w:pPr>
      <w:pStyle w:val="Zhlav"/>
    </w:pPr>
  </w:p>
  <w:p w14:paraId="3FAD6742" w14:textId="77777777" w:rsidR="00EE0D33" w:rsidRDefault="00EE0D3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F69F8" w14:textId="77777777" w:rsidR="00EE0D33" w:rsidRDefault="00EE0D33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CE5AE" w14:textId="77777777" w:rsidR="00EE0D33" w:rsidRDefault="00EE0D33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A2928" w14:textId="77777777" w:rsidR="00EE0D33" w:rsidRDefault="00EE0D3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A02FAFC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0CDD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F068DC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2445068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9AFDA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4019E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04B2584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40B2499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FFFFFFFE"/>
    <w:multiLevelType w:val="multilevel"/>
    <w:tmpl w:val="FFFFFFFF"/>
    <w:lvl w:ilvl="0">
      <w:numFmt w:val="decimal"/>
      <w:pStyle w:val="Odrazka"/>
      <w:lvlText w:val="*"/>
      <w:lvlJc w:val="left"/>
    </w:lvl>
    <w:lvl w:ilvl="1">
      <w:numFmt w:val="decimal"/>
      <w:pStyle w:val="Nadpis21"/>
      <w:lvlText w:val=""/>
      <w:lvlJc w:val="left"/>
    </w:lvl>
    <w:lvl w:ilvl="2">
      <w:numFmt w:val="decimal"/>
      <w:pStyle w:val="Nadpis31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10265C2"/>
    <w:multiLevelType w:val="hybridMultilevel"/>
    <w:tmpl w:val="E2D80B5C"/>
    <w:lvl w:ilvl="0" w:tplc="3ADA46B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7E00E4"/>
    <w:multiLevelType w:val="hybridMultilevel"/>
    <w:tmpl w:val="A52891D2"/>
    <w:lvl w:ilvl="0" w:tplc="3ADA46B6">
      <w:start w:val="1"/>
      <w:numFmt w:val="bullet"/>
      <w:lvlText w:val="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19503C13"/>
    <w:multiLevelType w:val="multilevel"/>
    <w:tmpl w:val="5B9E40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40"/>
        </w:tabs>
        <w:ind w:left="84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B3750EE"/>
    <w:multiLevelType w:val="multilevel"/>
    <w:tmpl w:val="6838B1CA"/>
    <w:lvl w:ilvl="0">
      <w:start w:val="1"/>
      <w:numFmt w:val="upperRoman"/>
      <w:pStyle w:val="SeznamSodrkami0"/>
      <w:lvlText w:val="%1."/>
      <w:lvlJc w:val="left"/>
      <w:pPr>
        <w:tabs>
          <w:tab w:val="num" w:pos="1440"/>
        </w:tabs>
        <w:ind w:left="1080" w:hanging="360"/>
      </w:pPr>
      <w:rPr>
        <w:rFonts w:hint="default"/>
        <w:szCs w:val="28"/>
        <w:u w:val="thick"/>
      </w:rPr>
    </w:lvl>
    <w:lvl w:ilvl="1">
      <w:numFmt w:val="decimal"/>
      <w:pStyle w:val="Odrky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030FAE"/>
    <w:multiLevelType w:val="multilevel"/>
    <w:tmpl w:val="C75ED5CA"/>
    <w:lvl w:ilvl="0">
      <w:start w:val="1"/>
      <w:numFmt w:val="upperRoman"/>
      <w:pStyle w:val="Dolevaspuntikemd1dobloku"/>
      <w:lvlText w:val="%1."/>
      <w:lvlJc w:val="left"/>
      <w:pPr>
        <w:tabs>
          <w:tab w:val="num" w:pos="1820"/>
        </w:tabs>
        <w:ind w:left="14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7D1213"/>
    <w:multiLevelType w:val="hybridMultilevel"/>
    <w:tmpl w:val="231ADF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0A0C14"/>
    <w:multiLevelType w:val="hybridMultilevel"/>
    <w:tmpl w:val="C44E9F40"/>
    <w:lvl w:ilvl="0" w:tplc="3ADA46B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777A9F"/>
    <w:multiLevelType w:val="hybridMultilevel"/>
    <w:tmpl w:val="CE2ACB5E"/>
    <w:lvl w:ilvl="0" w:tplc="3ADA46B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3D2986"/>
    <w:multiLevelType w:val="multilevel"/>
    <w:tmpl w:val="724421C4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pStyle w:val="Seznamsodrkami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35617FE6"/>
    <w:multiLevelType w:val="hybridMultilevel"/>
    <w:tmpl w:val="EB30138C"/>
    <w:lvl w:ilvl="0" w:tplc="3ADA46B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C5B9E"/>
    <w:multiLevelType w:val="hybridMultilevel"/>
    <w:tmpl w:val="659474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F5A55"/>
    <w:multiLevelType w:val="multilevel"/>
    <w:tmpl w:val="F72619A2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  <w:b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1">
    <w:nsid w:val="41CE3309"/>
    <w:multiLevelType w:val="multilevel"/>
    <w:tmpl w:val="FC0CDBCC"/>
    <w:lvl w:ilvl="0">
      <w:start w:val="1"/>
      <w:numFmt w:val="decimal"/>
      <w:pStyle w:val="Nadpis3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5BA2EE4"/>
    <w:multiLevelType w:val="multilevel"/>
    <w:tmpl w:val="17EAF278"/>
    <w:lvl w:ilvl="0">
      <w:start w:val="1"/>
      <w:numFmt w:val="upperLetter"/>
      <w:pStyle w:val="Nadpis11"/>
      <w:lvlText w:val="Část 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4C663CDC"/>
    <w:multiLevelType w:val="hybridMultilevel"/>
    <w:tmpl w:val="EA762E82"/>
    <w:lvl w:ilvl="0" w:tplc="43A8FA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14B06"/>
    <w:multiLevelType w:val="hybridMultilevel"/>
    <w:tmpl w:val="D236F51E"/>
    <w:lvl w:ilvl="0" w:tplc="3ADA46B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6B337C"/>
    <w:multiLevelType w:val="hybridMultilevel"/>
    <w:tmpl w:val="8BE8CCB6"/>
    <w:lvl w:ilvl="0" w:tplc="3ADA46B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581AC1"/>
    <w:multiLevelType w:val="hybridMultilevel"/>
    <w:tmpl w:val="B87E41BC"/>
    <w:lvl w:ilvl="0" w:tplc="539AD456">
      <w:start w:val="1"/>
      <w:numFmt w:val="lowerLetter"/>
      <w:pStyle w:val="Odrazkyspismeny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8380F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2C12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04E1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A095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8EB2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1CF1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A28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1E2A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C212FB"/>
    <w:multiLevelType w:val="multilevel"/>
    <w:tmpl w:val="E1144F50"/>
    <w:lvl w:ilvl="0">
      <w:start w:val="1"/>
      <w:numFmt w:val="upperRoman"/>
      <w:pStyle w:val="ZDlnek"/>
      <w:lvlText w:val="ČÁST 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20E07E6"/>
    <w:multiLevelType w:val="multilevel"/>
    <w:tmpl w:val="5B30D490"/>
    <w:lvl w:ilvl="0">
      <w:start w:val="1"/>
      <w:numFmt w:val="lowerLetter"/>
      <w:pStyle w:val="Odrazkapismeno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045C55"/>
    <w:multiLevelType w:val="hybridMultilevel"/>
    <w:tmpl w:val="EC2CD3D2"/>
    <w:lvl w:ilvl="0" w:tplc="3ADA46B6">
      <w:start w:val="1"/>
      <w:numFmt w:val="bullet"/>
      <w:lvlText w:val="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69216D6C"/>
    <w:multiLevelType w:val="multilevel"/>
    <w:tmpl w:val="DC70701E"/>
    <w:lvl w:ilvl="0">
      <w:start w:val="1"/>
      <w:numFmt w:val="decimal"/>
      <w:pStyle w:val="Application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4008"/>
        </w:tabs>
        <w:ind w:left="4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6CB94AE6"/>
    <w:multiLevelType w:val="multilevel"/>
    <w:tmpl w:val="194AAFDC"/>
    <w:name w:val="ELList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DCB43D5"/>
    <w:multiLevelType w:val="hybridMultilevel"/>
    <w:tmpl w:val="1E3C4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E57A06"/>
    <w:multiLevelType w:val="hybridMultilevel"/>
    <w:tmpl w:val="943C4A1A"/>
    <w:lvl w:ilvl="0" w:tplc="0A4AFE62">
      <w:start w:val="1"/>
      <w:numFmt w:val="upperRoman"/>
      <w:pStyle w:val="Popis"/>
      <w:lvlText w:val="%1."/>
      <w:lvlJc w:val="right"/>
      <w:pPr>
        <w:tabs>
          <w:tab w:val="num" w:pos="180"/>
        </w:tabs>
        <w:ind w:left="180" w:hanging="180"/>
      </w:pPr>
    </w:lvl>
    <w:lvl w:ilvl="1" w:tplc="887A13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987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DEDC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BEF3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C47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FE76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963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C243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3000F2"/>
    <w:multiLevelType w:val="multilevel"/>
    <w:tmpl w:val="158AACB0"/>
    <w:lvl w:ilvl="0">
      <w:start w:val="1"/>
      <w:numFmt w:val="decimal"/>
      <w:pStyle w:val="Clanek"/>
      <w:lvlText w:val="Článek %1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28"/>
  </w:num>
  <w:num w:numId="3">
    <w:abstractNumId w:val="22"/>
  </w:num>
  <w:num w:numId="4">
    <w:abstractNumId w:val="12"/>
  </w:num>
  <w:num w:numId="5">
    <w:abstractNumId w:val="13"/>
  </w:num>
  <w:num w:numId="6">
    <w:abstractNumId w:val="8"/>
    <w:lvlOverride w:ilvl="0">
      <w:lvl w:ilvl="0">
        <w:start w:val="1"/>
        <w:numFmt w:val="bullet"/>
        <w:pStyle w:val="Odrazka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33"/>
  </w:num>
  <w:num w:numId="8">
    <w:abstractNumId w:val="8"/>
    <w:lvlOverride w:ilvl="0">
      <w:lvl w:ilvl="0">
        <w:numFmt w:val="bullet"/>
        <w:pStyle w:val="Odrazka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26"/>
  </w:num>
  <w:num w:numId="10">
    <w:abstractNumId w:val="11"/>
  </w:num>
  <w:num w:numId="11">
    <w:abstractNumId w:val="17"/>
  </w:num>
  <w:num w:numId="12">
    <w:abstractNumId w:val="20"/>
  </w:num>
  <w:num w:numId="13">
    <w:abstractNumId w:val="6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7"/>
  </w:num>
  <w:num w:numId="19">
    <w:abstractNumId w:val="5"/>
  </w:num>
  <w:num w:numId="20">
    <w:abstractNumId w:val="4"/>
  </w:num>
  <w:num w:numId="21">
    <w:abstractNumId w:val="35"/>
  </w:num>
  <w:num w:numId="22">
    <w:abstractNumId w:val="27"/>
  </w:num>
  <w:num w:numId="23">
    <w:abstractNumId w:val="34"/>
  </w:num>
  <w:num w:numId="24">
    <w:abstractNumId w:val="23"/>
  </w:num>
  <w:num w:numId="25">
    <w:abstractNumId w:val="32"/>
  </w:num>
  <w:num w:numId="26">
    <w:abstractNumId w:val="9"/>
  </w:num>
  <w:num w:numId="27">
    <w:abstractNumId w:val="24"/>
  </w:num>
  <w:num w:numId="28">
    <w:abstractNumId w:val="16"/>
  </w:num>
  <w:num w:numId="29">
    <w:abstractNumId w:val="18"/>
  </w:num>
  <w:num w:numId="30">
    <w:abstractNumId w:val="25"/>
  </w:num>
  <w:num w:numId="31">
    <w:abstractNumId w:val="15"/>
  </w:num>
  <w:num w:numId="32">
    <w:abstractNumId w:val="19"/>
  </w:num>
  <w:num w:numId="33">
    <w:abstractNumId w:val="29"/>
  </w:num>
  <w:num w:numId="34">
    <w:abstractNumId w:val="14"/>
  </w:num>
  <w:num w:numId="35">
    <w:abstractNumId w:val="10"/>
  </w:num>
  <w:num w:numId="36">
    <w:abstractNumId w:val="2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38A"/>
    <w:rsid w:val="00034A0F"/>
    <w:rsid w:val="00043F42"/>
    <w:rsid w:val="00045AE0"/>
    <w:rsid w:val="00052972"/>
    <w:rsid w:val="000A7544"/>
    <w:rsid w:val="000B3EBF"/>
    <w:rsid w:val="000C58C2"/>
    <w:rsid w:val="000C6DDE"/>
    <w:rsid w:val="000D3C49"/>
    <w:rsid w:val="000D46FC"/>
    <w:rsid w:val="000D76B6"/>
    <w:rsid w:val="000F4785"/>
    <w:rsid w:val="00105455"/>
    <w:rsid w:val="00106798"/>
    <w:rsid w:val="0011286A"/>
    <w:rsid w:val="00126CCE"/>
    <w:rsid w:val="00140A19"/>
    <w:rsid w:val="00146800"/>
    <w:rsid w:val="00173856"/>
    <w:rsid w:val="00173BA8"/>
    <w:rsid w:val="001975FD"/>
    <w:rsid w:val="001C1327"/>
    <w:rsid w:val="001C1E01"/>
    <w:rsid w:val="001C1EBB"/>
    <w:rsid w:val="001D6B3B"/>
    <w:rsid w:val="001E1194"/>
    <w:rsid w:val="001F438A"/>
    <w:rsid w:val="00200BA2"/>
    <w:rsid w:val="00203C81"/>
    <w:rsid w:val="00212EF1"/>
    <w:rsid w:val="00226316"/>
    <w:rsid w:val="0023394E"/>
    <w:rsid w:val="00241523"/>
    <w:rsid w:val="002444B8"/>
    <w:rsid w:val="002517D7"/>
    <w:rsid w:val="00263384"/>
    <w:rsid w:val="00285752"/>
    <w:rsid w:val="0028589E"/>
    <w:rsid w:val="00285F40"/>
    <w:rsid w:val="00287E8A"/>
    <w:rsid w:val="00295AF0"/>
    <w:rsid w:val="002B0906"/>
    <w:rsid w:val="002B3196"/>
    <w:rsid w:val="002B6D89"/>
    <w:rsid w:val="002D2B16"/>
    <w:rsid w:val="002D7259"/>
    <w:rsid w:val="002E0B36"/>
    <w:rsid w:val="002F6934"/>
    <w:rsid w:val="002F76E4"/>
    <w:rsid w:val="0031181E"/>
    <w:rsid w:val="00315BAD"/>
    <w:rsid w:val="00340731"/>
    <w:rsid w:val="003526A3"/>
    <w:rsid w:val="00361787"/>
    <w:rsid w:val="0036594F"/>
    <w:rsid w:val="00371288"/>
    <w:rsid w:val="00376F47"/>
    <w:rsid w:val="00396B5C"/>
    <w:rsid w:val="003B4C8A"/>
    <w:rsid w:val="003B6B21"/>
    <w:rsid w:val="003C0978"/>
    <w:rsid w:val="003C4105"/>
    <w:rsid w:val="003F5D64"/>
    <w:rsid w:val="003F6826"/>
    <w:rsid w:val="00402F08"/>
    <w:rsid w:val="004347EC"/>
    <w:rsid w:val="004506B8"/>
    <w:rsid w:val="00453D98"/>
    <w:rsid w:val="00460920"/>
    <w:rsid w:val="0046584C"/>
    <w:rsid w:val="00467CA3"/>
    <w:rsid w:val="00494D12"/>
    <w:rsid w:val="004C50DE"/>
    <w:rsid w:val="004D2362"/>
    <w:rsid w:val="00502FCC"/>
    <w:rsid w:val="00512B87"/>
    <w:rsid w:val="00522922"/>
    <w:rsid w:val="00534CD2"/>
    <w:rsid w:val="0056009D"/>
    <w:rsid w:val="00562BC5"/>
    <w:rsid w:val="005768F9"/>
    <w:rsid w:val="005905DD"/>
    <w:rsid w:val="005A2A20"/>
    <w:rsid w:val="005A37F1"/>
    <w:rsid w:val="005C7148"/>
    <w:rsid w:val="005C7F24"/>
    <w:rsid w:val="005F6CB8"/>
    <w:rsid w:val="00601C1D"/>
    <w:rsid w:val="006024B5"/>
    <w:rsid w:val="0061662A"/>
    <w:rsid w:val="0062193C"/>
    <w:rsid w:val="006222D2"/>
    <w:rsid w:val="0062334A"/>
    <w:rsid w:val="00631F1E"/>
    <w:rsid w:val="00637401"/>
    <w:rsid w:val="00637573"/>
    <w:rsid w:val="0066087F"/>
    <w:rsid w:val="00670AF3"/>
    <w:rsid w:val="00672089"/>
    <w:rsid w:val="006773B1"/>
    <w:rsid w:val="00696D37"/>
    <w:rsid w:val="006A70BC"/>
    <w:rsid w:val="006C27BB"/>
    <w:rsid w:val="006D379A"/>
    <w:rsid w:val="006E2AE2"/>
    <w:rsid w:val="006E62AD"/>
    <w:rsid w:val="006F7B83"/>
    <w:rsid w:val="00703AD5"/>
    <w:rsid w:val="007058E2"/>
    <w:rsid w:val="007110CB"/>
    <w:rsid w:val="0072319C"/>
    <w:rsid w:val="00730EF3"/>
    <w:rsid w:val="00745DE6"/>
    <w:rsid w:val="00747311"/>
    <w:rsid w:val="00764825"/>
    <w:rsid w:val="00765590"/>
    <w:rsid w:val="00774686"/>
    <w:rsid w:val="0078457A"/>
    <w:rsid w:val="007C5B93"/>
    <w:rsid w:val="007D4724"/>
    <w:rsid w:val="007E4B38"/>
    <w:rsid w:val="007E51EC"/>
    <w:rsid w:val="007E61BB"/>
    <w:rsid w:val="007E6EB1"/>
    <w:rsid w:val="007F7338"/>
    <w:rsid w:val="00801322"/>
    <w:rsid w:val="00804532"/>
    <w:rsid w:val="00823385"/>
    <w:rsid w:val="00832AF6"/>
    <w:rsid w:val="008348E9"/>
    <w:rsid w:val="00836401"/>
    <w:rsid w:val="0084229A"/>
    <w:rsid w:val="00857BC7"/>
    <w:rsid w:val="008700A1"/>
    <w:rsid w:val="0087794F"/>
    <w:rsid w:val="00882049"/>
    <w:rsid w:val="0088535B"/>
    <w:rsid w:val="008909C6"/>
    <w:rsid w:val="0089244A"/>
    <w:rsid w:val="008963D9"/>
    <w:rsid w:val="008A28CF"/>
    <w:rsid w:val="008A5170"/>
    <w:rsid w:val="008B51E8"/>
    <w:rsid w:val="008E00E2"/>
    <w:rsid w:val="008E7EAE"/>
    <w:rsid w:val="0091391F"/>
    <w:rsid w:val="0093126C"/>
    <w:rsid w:val="00932F09"/>
    <w:rsid w:val="0094190F"/>
    <w:rsid w:val="00944021"/>
    <w:rsid w:val="00955009"/>
    <w:rsid w:val="009566E0"/>
    <w:rsid w:val="00964C2B"/>
    <w:rsid w:val="00967EE0"/>
    <w:rsid w:val="009721CE"/>
    <w:rsid w:val="00983932"/>
    <w:rsid w:val="00984115"/>
    <w:rsid w:val="00986B31"/>
    <w:rsid w:val="009A1963"/>
    <w:rsid w:val="009A7628"/>
    <w:rsid w:val="009A7DBE"/>
    <w:rsid w:val="009B1B38"/>
    <w:rsid w:val="009D3DC3"/>
    <w:rsid w:val="009E0EA9"/>
    <w:rsid w:val="009E6428"/>
    <w:rsid w:val="00A37F51"/>
    <w:rsid w:val="00A40656"/>
    <w:rsid w:val="00A62B4F"/>
    <w:rsid w:val="00A84445"/>
    <w:rsid w:val="00A92DD0"/>
    <w:rsid w:val="00AA4D03"/>
    <w:rsid w:val="00AB2C8B"/>
    <w:rsid w:val="00AB3B66"/>
    <w:rsid w:val="00AB66D4"/>
    <w:rsid w:val="00AB7D45"/>
    <w:rsid w:val="00AB7E45"/>
    <w:rsid w:val="00AE0EE8"/>
    <w:rsid w:val="00AE5C73"/>
    <w:rsid w:val="00B01AF1"/>
    <w:rsid w:val="00B160BB"/>
    <w:rsid w:val="00B16C94"/>
    <w:rsid w:val="00B212AE"/>
    <w:rsid w:val="00B23AB5"/>
    <w:rsid w:val="00B25530"/>
    <w:rsid w:val="00B27A8B"/>
    <w:rsid w:val="00B53890"/>
    <w:rsid w:val="00B666AE"/>
    <w:rsid w:val="00B7009B"/>
    <w:rsid w:val="00B7177A"/>
    <w:rsid w:val="00B90E82"/>
    <w:rsid w:val="00B97B2C"/>
    <w:rsid w:val="00BC059B"/>
    <w:rsid w:val="00BC4C1A"/>
    <w:rsid w:val="00BD5B9C"/>
    <w:rsid w:val="00BE628A"/>
    <w:rsid w:val="00BF0DEE"/>
    <w:rsid w:val="00C04597"/>
    <w:rsid w:val="00C20BE5"/>
    <w:rsid w:val="00C26BC2"/>
    <w:rsid w:val="00C336BE"/>
    <w:rsid w:val="00C35043"/>
    <w:rsid w:val="00C37FE0"/>
    <w:rsid w:val="00C475A6"/>
    <w:rsid w:val="00C96B95"/>
    <w:rsid w:val="00CA1533"/>
    <w:rsid w:val="00CA4A37"/>
    <w:rsid w:val="00CA5287"/>
    <w:rsid w:val="00CC6668"/>
    <w:rsid w:val="00CC75EE"/>
    <w:rsid w:val="00CD3483"/>
    <w:rsid w:val="00CE61C5"/>
    <w:rsid w:val="00CF42BE"/>
    <w:rsid w:val="00D153BB"/>
    <w:rsid w:val="00D21F4C"/>
    <w:rsid w:val="00D35609"/>
    <w:rsid w:val="00D4130C"/>
    <w:rsid w:val="00D5316D"/>
    <w:rsid w:val="00D71F96"/>
    <w:rsid w:val="00D74548"/>
    <w:rsid w:val="00D90279"/>
    <w:rsid w:val="00D979A3"/>
    <w:rsid w:val="00DA5048"/>
    <w:rsid w:val="00DB0B82"/>
    <w:rsid w:val="00DB4203"/>
    <w:rsid w:val="00DC45B6"/>
    <w:rsid w:val="00DC54B0"/>
    <w:rsid w:val="00DE077E"/>
    <w:rsid w:val="00DF10F2"/>
    <w:rsid w:val="00DF5CD0"/>
    <w:rsid w:val="00DF6CDC"/>
    <w:rsid w:val="00E016AE"/>
    <w:rsid w:val="00E02391"/>
    <w:rsid w:val="00E0474C"/>
    <w:rsid w:val="00E27EB1"/>
    <w:rsid w:val="00E30810"/>
    <w:rsid w:val="00E30D49"/>
    <w:rsid w:val="00E4225E"/>
    <w:rsid w:val="00E45E09"/>
    <w:rsid w:val="00E462D4"/>
    <w:rsid w:val="00E72E58"/>
    <w:rsid w:val="00E86E54"/>
    <w:rsid w:val="00E9687E"/>
    <w:rsid w:val="00EA0822"/>
    <w:rsid w:val="00EA19EE"/>
    <w:rsid w:val="00EA4530"/>
    <w:rsid w:val="00EB69B9"/>
    <w:rsid w:val="00EB75CA"/>
    <w:rsid w:val="00ED33B7"/>
    <w:rsid w:val="00ED5106"/>
    <w:rsid w:val="00ED6F1B"/>
    <w:rsid w:val="00EE0D33"/>
    <w:rsid w:val="00EF659C"/>
    <w:rsid w:val="00F102E5"/>
    <w:rsid w:val="00F10C3E"/>
    <w:rsid w:val="00F14CE1"/>
    <w:rsid w:val="00F225C8"/>
    <w:rsid w:val="00F262A5"/>
    <w:rsid w:val="00F54351"/>
    <w:rsid w:val="00F61F1F"/>
    <w:rsid w:val="00F6498A"/>
    <w:rsid w:val="00F66738"/>
    <w:rsid w:val="00F8283B"/>
    <w:rsid w:val="00F910A6"/>
    <w:rsid w:val="00F935C2"/>
    <w:rsid w:val="00FD07C4"/>
    <w:rsid w:val="00FD4EBD"/>
    <w:rsid w:val="00FF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6C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126C"/>
    <w:pPr>
      <w:spacing w:before="120" w:after="120"/>
    </w:pPr>
    <w:rPr>
      <w:rFonts w:ascii="Arial" w:hAnsi="Arial"/>
      <w:snapToGrid w:val="0"/>
      <w:sz w:val="22"/>
      <w:lang w:eastAsia="en-US"/>
    </w:rPr>
  </w:style>
  <w:style w:type="paragraph" w:styleId="Nadpis1">
    <w:name w:val="heading 1"/>
    <w:aliases w:val=" Char"/>
    <w:basedOn w:val="Normln"/>
    <w:next w:val="Normln"/>
    <w:link w:val="Nadpis1Char1"/>
    <w:qFormat/>
    <w:pPr>
      <w:keepNext/>
      <w:numPr>
        <w:numId w:val="10"/>
      </w:numPr>
      <w:spacing w:before="360" w:after="240"/>
      <w:jc w:val="both"/>
      <w:outlineLvl w:val="0"/>
    </w:pPr>
    <w:rPr>
      <w:rFonts w:cs="Arial"/>
      <w:b/>
      <w:sz w:val="28"/>
    </w:rPr>
  </w:style>
  <w:style w:type="paragraph" w:styleId="Nadpis2">
    <w:name w:val="heading 2"/>
    <w:aliases w:val="V_Head2,H2,Podkapitola1,hlavicka,h2,Head2A,2,PA Major Section,ASAPHeading 2,l2,list2,head2,G2,Nadpis kapitoly"/>
    <w:basedOn w:val="Normln"/>
    <w:next w:val="Normln"/>
    <w:qFormat/>
    <w:pPr>
      <w:keepNext/>
      <w:numPr>
        <w:ilvl w:val="1"/>
        <w:numId w:val="10"/>
      </w:numPr>
      <w:spacing w:before="240"/>
      <w:outlineLvl w:val="1"/>
    </w:pPr>
    <w:rPr>
      <w:rFonts w:cs="Arial"/>
      <w:b/>
      <w:bCs/>
      <w:sz w:val="24"/>
    </w:rPr>
  </w:style>
  <w:style w:type="paragraph" w:styleId="Nadpis3">
    <w:name w:val="heading 3"/>
    <w:aliases w:val="Nadpis"/>
    <w:basedOn w:val="Normln"/>
    <w:next w:val="Normln"/>
    <w:qFormat/>
    <w:rsid w:val="00B7009B"/>
    <w:pPr>
      <w:keepNext/>
      <w:numPr>
        <w:numId w:val="36"/>
      </w:numPr>
      <w:pBdr>
        <w:bottom w:val="single" w:sz="4" w:space="1" w:color="auto"/>
      </w:pBdr>
      <w:spacing w:after="360"/>
      <w:ind w:left="714" w:hanging="357"/>
      <w:outlineLvl w:val="2"/>
    </w:pPr>
    <w:rPr>
      <w:b/>
      <w:caps/>
    </w:rPr>
  </w:style>
  <w:style w:type="paragraph" w:styleId="Nadpis4">
    <w:name w:val="heading 4"/>
    <w:basedOn w:val="Normln"/>
    <w:next w:val="Normln"/>
    <w:qFormat/>
    <w:rsid w:val="00967EE0"/>
    <w:pPr>
      <w:keepNext/>
      <w:spacing w:before="240" w:after="240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  <w:lang w:val="fr-BE"/>
    </w:rPr>
  </w:style>
  <w:style w:type="paragraph" w:styleId="Podtitul">
    <w:name w:val="Subtitle"/>
    <w:basedOn w:val="Normln"/>
    <w:qFormat/>
    <w:pPr>
      <w:spacing w:before="240"/>
    </w:pPr>
    <w:rPr>
      <w:b/>
      <w:sz w:val="28"/>
      <w:lang w:val="fr-BE"/>
    </w:rPr>
  </w:style>
  <w:style w:type="paragraph" w:styleId="Zkladntextodsazen">
    <w:name w:val="Body Text Indent"/>
    <w:basedOn w:val="Normln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Zkladntext">
    <w:name w:val="Body Text"/>
    <w:basedOn w:val="Normln"/>
  </w:style>
  <w:style w:type="paragraph" w:styleId="Zkladntextodsazen2">
    <w:name w:val="Body Text Indent 2"/>
    <w:basedOn w:val="Normln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Zkladntextodsazen3">
    <w:name w:val="Body Text Indent 3"/>
    <w:basedOn w:val="Normln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ln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hlav">
    <w:name w:val="header"/>
    <w:basedOn w:val="Normln"/>
    <w:link w:val="ZhlavChar"/>
    <w:uiPriority w:val="99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rPr>
      <w:lang w:val="fr-FR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ln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lang w:val="en-GB"/>
    </w:rPr>
  </w:style>
  <w:style w:type="paragraph" w:customStyle="1" w:styleId="SubTitle1">
    <w:name w:val="SubTitle 1"/>
    <w:basedOn w:val="Normln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ln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dpis1"/>
    <w:next w:val="Normln"/>
    <w:autoRedefine/>
    <w:pPr>
      <w:keepNext w:val="0"/>
      <w:widowControl w:val="0"/>
      <w:numPr>
        <w:numId w:val="0"/>
      </w:numPr>
      <w:tabs>
        <w:tab w:val="left" w:pos="6500"/>
      </w:tabs>
      <w:spacing w:before="0" w:after="0"/>
      <w:ind w:right="-6"/>
      <w:jc w:val="center"/>
      <w:outlineLvl w:val="9"/>
    </w:pPr>
    <w:rPr>
      <w:sz w:val="48"/>
      <w:szCs w:val="48"/>
    </w:rPr>
  </w:style>
  <w:style w:type="paragraph" w:customStyle="1" w:styleId="Style1">
    <w:name w:val="Style1"/>
    <w:basedOn w:val="Normln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ln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Obsah1">
    <w:name w:val="toc 1"/>
    <w:basedOn w:val="Normln"/>
    <w:next w:val="Normln"/>
    <w:autoRedefine/>
    <w:uiPriority w:val="39"/>
    <w:pPr>
      <w:widowControl w:val="0"/>
      <w:tabs>
        <w:tab w:val="left" w:pos="816"/>
        <w:tab w:val="right" w:pos="9408"/>
      </w:tabs>
      <w:spacing w:before="0" w:after="0" w:line="240" w:lineRule="atLeast"/>
      <w:ind w:left="23" w:right="123" w:hanging="301"/>
    </w:pPr>
    <w:rPr>
      <w:rFonts w:cs="Arial"/>
      <w:b/>
      <w:bCs/>
      <w:i/>
      <w:noProof/>
      <w:color w:val="993366"/>
      <w:szCs w:val="22"/>
    </w:rPr>
  </w:style>
  <w:style w:type="paragraph" w:styleId="Obsah2">
    <w:name w:val="toc 2"/>
    <w:basedOn w:val="Normln"/>
    <w:next w:val="Normln"/>
    <w:autoRedefine/>
    <w:semiHidden/>
    <w:pPr>
      <w:tabs>
        <w:tab w:val="right" w:pos="8999"/>
      </w:tabs>
      <w:spacing w:before="0" w:after="60"/>
      <w:ind w:left="200" w:right="-1"/>
    </w:pPr>
    <w:rPr>
      <w:rFonts w:cs="Arial"/>
    </w:rPr>
  </w:style>
  <w:style w:type="character" w:styleId="Siln">
    <w:name w:val="Strong"/>
    <w:qFormat/>
    <w:rPr>
      <w:b/>
    </w:rPr>
  </w:style>
  <w:style w:type="paragraph" w:customStyle="1" w:styleId="Blockquote">
    <w:name w:val="Blockquote"/>
    <w:basedOn w:val="Normln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Obsah3">
    <w:name w:val="toc 3"/>
    <w:basedOn w:val="Normln"/>
    <w:next w:val="Normln"/>
    <w:autoRedefine/>
    <w:uiPriority w:val="39"/>
    <w:pPr>
      <w:tabs>
        <w:tab w:val="right" w:leader="dot" w:pos="9628"/>
      </w:tabs>
      <w:spacing w:before="0" w:after="0"/>
      <w:ind w:left="400"/>
    </w:pPr>
    <w:rPr>
      <w:rFonts w:cs="Arial"/>
      <w:b/>
      <w:i/>
      <w:sz w:val="24"/>
    </w:rPr>
  </w:style>
  <w:style w:type="paragraph" w:styleId="Obsah4">
    <w:name w:val="toc 4"/>
    <w:basedOn w:val="Normln"/>
    <w:next w:val="Normln"/>
    <w:autoRedefine/>
    <w:semiHidden/>
    <w:pPr>
      <w:tabs>
        <w:tab w:val="left" w:pos="1800"/>
        <w:tab w:val="right" w:leader="dot" w:pos="9628"/>
      </w:tabs>
      <w:spacing w:before="0" w:after="0"/>
      <w:ind w:left="601"/>
    </w:pPr>
    <w:rPr>
      <w:rFonts w:cs="Arial"/>
      <w:bCs/>
      <w:i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ln"/>
    <w:next w:val="Normln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Zkladntext2">
    <w:name w:val="Body Text 2"/>
    <w:basedOn w:val="Normln"/>
    <w:pPr>
      <w:spacing w:after="0"/>
      <w:jc w:val="center"/>
    </w:pPr>
  </w:style>
  <w:style w:type="paragraph" w:styleId="Textvbloku">
    <w:name w:val="Block Text"/>
    <w:basedOn w:val="Normln"/>
    <w:pPr>
      <w:spacing w:before="0"/>
      <w:ind w:left="113" w:right="113"/>
      <w:jc w:val="center"/>
    </w:pPr>
    <w:rPr>
      <w:sz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CM1">
    <w:name w:val="CM1"/>
    <w:basedOn w:val="Normln"/>
    <w:next w:val="Normln"/>
    <w:pPr>
      <w:widowControl w:val="0"/>
      <w:autoSpaceDE w:val="0"/>
      <w:autoSpaceDN w:val="0"/>
      <w:adjustRightInd w:val="0"/>
      <w:spacing w:before="0"/>
      <w:jc w:val="both"/>
    </w:pPr>
    <w:rPr>
      <w:snapToGrid/>
      <w:sz w:val="18"/>
      <w:szCs w:val="24"/>
      <w:lang w:eastAsia="cs-CZ"/>
    </w:rPr>
  </w:style>
  <w:style w:type="paragraph" w:styleId="Textkomente">
    <w:name w:val="annotation text"/>
    <w:basedOn w:val="Normln"/>
    <w:semiHidden/>
    <w:pPr>
      <w:widowControl w:val="0"/>
      <w:spacing w:before="0" w:after="240"/>
      <w:jc w:val="both"/>
    </w:pPr>
    <w:rPr>
      <w:rFonts w:ascii="Times New Roman" w:hAnsi="Times New Roman"/>
      <w:lang w:val="en-GB" w:eastAsia="cs-CZ"/>
    </w:rPr>
  </w:style>
  <w:style w:type="paragraph" w:customStyle="1" w:styleId="normaltableau">
    <w:name w:val="normal_tableau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6">
    <w:name w:val="xl26"/>
    <w:basedOn w:val="Normln"/>
    <w:pP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27">
    <w:name w:val="xl27"/>
    <w:basedOn w:val="Normln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4"/>
      <w:szCs w:val="24"/>
      <w:lang w:eastAsia="cs-CZ"/>
    </w:rPr>
  </w:style>
  <w:style w:type="paragraph" w:customStyle="1" w:styleId="xl28">
    <w:name w:val="xl28"/>
    <w:basedOn w:val="Normln"/>
    <w:pPr>
      <w:pBdr>
        <w:top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29">
    <w:name w:val="xl29"/>
    <w:basedOn w:val="Normln"/>
    <w:pP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4"/>
      <w:szCs w:val="24"/>
      <w:lang w:eastAsia="cs-CZ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31">
    <w:name w:val="xl31"/>
    <w:basedOn w:val="Normln"/>
    <w:pP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4"/>
      <w:szCs w:val="24"/>
      <w:lang w:eastAsia="cs-CZ"/>
    </w:rPr>
  </w:style>
  <w:style w:type="paragraph" w:customStyle="1" w:styleId="xl32">
    <w:name w:val="xl32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33">
    <w:name w:val="xl33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34">
    <w:name w:val="xl34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35">
    <w:name w:val="xl35"/>
    <w:basedOn w:val="Normln"/>
    <w:pPr>
      <w:spacing w:before="100" w:beforeAutospacing="1" w:after="100" w:afterAutospacing="1"/>
      <w:jc w:val="right"/>
      <w:textAlignment w:val="center"/>
    </w:pPr>
    <w:rPr>
      <w:rFonts w:eastAsia="Arial Unicode MS" w:cs="Arial"/>
      <w:b/>
      <w:bCs/>
      <w:snapToGrid/>
      <w:sz w:val="24"/>
      <w:szCs w:val="24"/>
      <w:lang w:eastAsia="cs-CZ"/>
    </w:rPr>
  </w:style>
  <w:style w:type="paragraph" w:customStyle="1" w:styleId="xl36">
    <w:name w:val="xl36"/>
    <w:basedOn w:val="Normln"/>
    <w:pPr>
      <w:spacing w:before="100" w:beforeAutospacing="1" w:after="100" w:afterAutospacing="1"/>
      <w:jc w:val="center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37">
    <w:name w:val="xl37"/>
    <w:basedOn w:val="Normln"/>
    <w:pPr>
      <w:pBdr>
        <w:bottom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4"/>
      <w:szCs w:val="24"/>
      <w:lang w:eastAsia="cs-CZ"/>
    </w:rPr>
  </w:style>
  <w:style w:type="paragraph" w:customStyle="1" w:styleId="xl38">
    <w:name w:val="xl38"/>
    <w:basedOn w:val="Normln"/>
    <w:pPr>
      <w:pBdr>
        <w:bottom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39">
    <w:name w:val="xl39"/>
    <w:basedOn w:val="Normln"/>
    <w:pPr>
      <w:pBdr>
        <w:bottom w:val="single" w:sz="12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napToGrid/>
      <w:sz w:val="24"/>
      <w:szCs w:val="24"/>
      <w:lang w:eastAsia="cs-CZ"/>
    </w:rPr>
  </w:style>
  <w:style w:type="paragraph" w:customStyle="1" w:styleId="xl40">
    <w:name w:val="xl40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41">
    <w:name w:val="xl41"/>
    <w:basedOn w:val="Normln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napToGrid/>
      <w:sz w:val="24"/>
      <w:szCs w:val="24"/>
      <w:lang w:eastAsia="cs-CZ"/>
    </w:rPr>
  </w:style>
  <w:style w:type="paragraph" w:customStyle="1" w:styleId="xl42">
    <w:name w:val="xl42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 w:cs="Arial"/>
      <w:snapToGrid/>
      <w:sz w:val="32"/>
      <w:szCs w:val="32"/>
      <w:lang w:eastAsia="cs-CZ"/>
    </w:rPr>
  </w:style>
  <w:style w:type="paragraph" w:customStyle="1" w:styleId="xl43">
    <w:name w:val="xl43"/>
    <w:basedOn w:val="Normln"/>
    <w:pPr>
      <w:spacing w:before="100" w:beforeAutospacing="1" w:after="100" w:afterAutospacing="1"/>
    </w:pPr>
    <w:rPr>
      <w:rFonts w:eastAsia="Arial Unicode MS" w:cs="Arial"/>
      <w:snapToGrid/>
      <w:sz w:val="32"/>
      <w:szCs w:val="32"/>
      <w:lang w:eastAsia="cs-CZ"/>
    </w:rPr>
  </w:style>
  <w:style w:type="paragraph" w:customStyle="1" w:styleId="xl44">
    <w:name w:val="xl44"/>
    <w:basedOn w:val="Normln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napToGrid/>
      <w:sz w:val="24"/>
      <w:szCs w:val="24"/>
      <w:lang w:eastAsia="cs-CZ"/>
    </w:rPr>
  </w:style>
  <w:style w:type="paragraph" w:customStyle="1" w:styleId="xl45">
    <w:name w:val="xl45"/>
    <w:basedOn w:val="Normln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46">
    <w:name w:val="xl46"/>
    <w:basedOn w:val="Normln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47">
    <w:name w:val="xl47"/>
    <w:basedOn w:val="Normln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4"/>
      <w:szCs w:val="24"/>
      <w:lang w:eastAsia="cs-CZ"/>
    </w:rPr>
  </w:style>
  <w:style w:type="paragraph" w:customStyle="1" w:styleId="xl48">
    <w:name w:val="xl48"/>
    <w:basedOn w:val="Normln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4"/>
      <w:szCs w:val="24"/>
      <w:lang w:eastAsia="cs-CZ"/>
    </w:rPr>
  </w:style>
  <w:style w:type="paragraph" w:customStyle="1" w:styleId="xl49">
    <w:name w:val="xl49"/>
    <w:basedOn w:val="Normln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4"/>
      <w:szCs w:val="24"/>
      <w:lang w:eastAsia="cs-CZ"/>
    </w:rPr>
  </w:style>
  <w:style w:type="paragraph" w:customStyle="1" w:styleId="xl50">
    <w:name w:val="xl50"/>
    <w:basedOn w:val="Normln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51">
    <w:name w:val="xl51"/>
    <w:basedOn w:val="Normln"/>
    <w:pPr>
      <w:pBdr>
        <w:righ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52">
    <w:name w:val="xl52"/>
    <w:basedOn w:val="Normln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53">
    <w:name w:val="xl53"/>
    <w:basedOn w:val="Normln"/>
    <w:pPr>
      <w:pBdr>
        <w:lef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54">
    <w:name w:val="xl54"/>
    <w:basedOn w:val="Normln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55">
    <w:name w:val="xl55"/>
    <w:basedOn w:val="Normln"/>
    <w:pPr>
      <w:pBdr>
        <w:bottom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56">
    <w:name w:val="xl56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57">
    <w:name w:val="xl57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58">
    <w:name w:val="xl58"/>
    <w:basedOn w:val="Normln"/>
    <w:pPr>
      <w:pBdr>
        <w:top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59">
    <w:name w:val="xl59"/>
    <w:basedOn w:val="Normln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60">
    <w:name w:val="xl60"/>
    <w:basedOn w:val="Normln"/>
    <w:pPr>
      <w:pBdr>
        <w:right w:val="single" w:sz="12" w:space="0" w:color="auto"/>
      </w:pBdr>
      <w:spacing w:before="100" w:beforeAutospacing="1" w:after="100" w:afterAutospacing="1"/>
      <w:jc w:val="center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61">
    <w:name w:val="xl61"/>
    <w:basedOn w:val="Normln"/>
    <w:pPr>
      <w:pBdr>
        <w:righ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62">
    <w:name w:val="xl6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32"/>
      <w:szCs w:val="32"/>
      <w:lang w:eastAsia="cs-CZ"/>
    </w:rPr>
  </w:style>
  <w:style w:type="paragraph" w:customStyle="1" w:styleId="xl63">
    <w:name w:val="xl63"/>
    <w:basedOn w:val="Normln"/>
    <w:pPr>
      <w:pBdr>
        <w:righ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32"/>
      <w:szCs w:val="32"/>
      <w:lang w:eastAsia="cs-CZ"/>
    </w:rPr>
  </w:style>
  <w:style w:type="paragraph" w:customStyle="1" w:styleId="xl64">
    <w:name w:val="xl64"/>
    <w:basedOn w:val="Normln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65">
    <w:name w:val="xl65"/>
    <w:basedOn w:val="Normln"/>
    <w:pP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66">
    <w:name w:val="xl66"/>
    <w:basedOn w:val="Normln"/>
    <w:pPr>
      <w:spacing w:before="100" w:beforeAutospacing="1" w:after="100" w:afterAutospacing="1"/>
    </w:pPr>
    <w:rPr>
      <w:rFonts w:eastAsia="Arial Unicode MS" w:cs="Arial"/>
      <w:snapToGrid/>
      <w:sz w:val="28"/>
      <w:szCs w:val="28"/>
      <w:lang w:eastAsia="cs-CZ"/>
    </w:rPr>
  </w:style>
  <w:style w:type="paragraph" w:customStyle="1" w:styleId="xl67">
    <w:name w:val="xl67"/>
    <w:basedOn w:val="Normln"/>
    <w:pPr>
      <w:spacing w:before="100" w:beforeAutospacing="1" w:after="100" w:afterAutospacing="1"/>
    </w:pPr>
    <w:rPr>
      <w:rFonts w:eastAsia="Arial Unicode MS" w:cs="Arial"/>
      <w:snapToGrid/>
      <w:sz w:val="28"/>
      <w:szCs w:val="28"/>
      <w:lang w:eastAsia="cs-CZ"/>
    </w:rPr>
  </w:style>
  <w:style w:type="paragraph" w:customStyle="1" w:styleId="xl68">
    <w:name w:val="xl68"/>
    <w:basedOn w:val="Normln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69">
    <w:name w:val="xl69"/>
    <w:basedOn w:val="Normln"/>
    <w:pPr>
      <w:pBdr>
        <w:top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8"/>
      <w:szCs w:val="28"/>
      <w:lang w:eastAsia="cs-CZ"/>
    </w:rPr>
  </w:style>
  <w:style w:type="paragraph" w:customStyle="1" w:styleId="xl70">
    <w:name w:val="xl70"/>
    <w:basedOn w:val="Normln"/>
    <w:pPr>
      <w:pBdr>
        <w:lef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8"/>
      <w:szCs w:val="28"/>
      <w:lang w:eastAsia="cs-CZ"/>
    </w:rPr>
  </w:style>
  <w:style w:type="paragraph" w:customStyle="1" w:styleId="xl71">
    <w:name w:val="xl71"/>
    <w:basedOn w:val="Normln"/>
    <w:pPr>
      <w:pBdr>
        <w:left w:val="single" w:sz="12" w:space="0" w:color="auto"/>
      </w:pBdr>
      <w:spacing w:before="100" w:beforeAutospacing="1" w:after="100" w:afterAutospacing="1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72">
    <w:name w:val="xl72"/>
    <w:basedOn w:val="Normln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8"/>
      <w:szCs w:val="28"/>
      <w:lang w:eastAsia="cs-CZ"/>
    </w:rPr>
  </w:style>
  <w:style w:type="paragraph" w:customStyle="1" w:styleId="xl73">
    <w:name w:val="xl73"/>
    <w:basedOn w:val="Normln"/>
    <w:pPr>
      <w:pBdr>
        <w:bottom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8"/>
      <w:szCs w:val="28"/>
      <w:lang w:eastAsia="cs-CZ"/>
    </w:rPr>
  </w:style>
  <w:style w:type="paragraph" w:customStyle="1" w:styleId="xl74">
    <w:name w:val="xl74"/>
    <w:basedOn w:val="Normln"/>
    <w:pPr>
      <w:pBdr>
        <w:bottom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75">
    <w:name w:val="xl75"/>
    <w:basedOn w:val="Normln"/>
    <w:pPr>
      <w:pBdr>
        <w:bottom w:val="single" w:sz="12" w:space="0" w:color="auto"/>
      </w:pBdr>
      <w:spacing w:before="100" w:beforeAutospacing="1" w:after="100" w:afterAutospacing="1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76">
    <w:name w:val="xl76"/>
    <w:basedOn w:val="Normln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77">
    <w:name w:val="xl77"/>
    <w:basedOn w:val="Normln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78">
    <w:name w:val="xl78"/>
    <w:basedOn w:val="Normln"/>
    <w:pPr>
      <w:pBdr>
        <w:top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8"/>
      <w:szCs w:val="28"/>
      <w:lang w:eastAsia="cs-CZ"/>
    </w:rPr>
  </w:style>
  <w:style w:type="paragraph" w:customStyle="1" w:styleId="xl79">
    <w:name w:val="xl79"/>
    <w:basedOn w:val="Normln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80">
    <w:name w:val="xl80"/>
    <w:basedOn w:val="Normln"/>
    <w:pPr>
      <w:spacing w:before="100" w:beforeAutospacing="1" w:after="100" w:afterAutospacing="1"/>
      <w:jc w:val="right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81">
    <w:name w:val="xl81"/>
    <w:basedOn w:val="Normln"/>
    <w:pPr>
      <w:spacing w:before="100" w:beforeAutospacing="1" w:after="100" w:afterAutospacing="1"/>
      <w:jc w:val="right"/>
      <w:textAlignment w:val="center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82">
    <w:name w:val="xl82"/>
    <w:basedOn w:val="Normln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8"/>
      <w:szCs w:val="28"/>
      <w:u w:val="single"/>
      <w:lang w:eastAsia="cs-CZ"/>
    </w:rPr>
  </w:style>
  <w:style w:type="paragraph" w:customStyle="1" w:styleId="xl83">
    <w:name w:val="xl83"/>
    <w:basedOn w:val="Normln"/>
    <w:pPr>
      <w:pBdr>
        <w:left w:val="single" w:sz="12" w:space="0" w:color="auto"/>
      </w:pBdr>
      <w:spacing w:before="100" w:beforeAutospacing="1" w:after="100" w:afterAutospacing="1"/>
    </w:pPr>
    <w:rPr>
      <w:rFonts w:eastAsia="Arial Unicode MS" w:cs="Arial"/>
      <w:b/>
      <w:bCs/>
      <w:snapToGrid/>
      <w:sz w:val="28"/>
      <w:szCs w:val="28"/>
      <w:u w:val="single"/>
      <w:lang w:eastAsia="cs-CZ"/>
    </w:rPr>
  </w:style>
  <w:style w:type="paragraph" w:customStyle="1" w:styleId="xl84">
    <w:name w:val="xl84"/>
    <w:basedOn w:val="Normln"/>
    <w:pP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28"/>
      <w:szCs w:val="28"/>
      <w:u w:val="single"/>
      <w:lang w:eastAsia="cs-CZ"/>
    </w:rPr>
  </w:style>
  <w:style w:type="paragraph" w:customStyle="1" w:styleId="xl85">
    <w:name w:val="xl85"/>
    <w:basedOn w:val="Normln"/>
    <w:pPr>
      <w:spacing w:before="100" w:beforeAutospacing="1" w:after="100" w:afterAutospacing="1"/>
    </w:pPr>
    <w:rPr>
      <w:rFonts w:eastAsia="Arial Unicode MS" w:cs="Arial"/>
      <w:snapToGrid/>
      <w:sz w:val="32"/>
      <w:szCs w:val="32"/>
      <w:lang w:eastAsia="cs-CZ"/>
    </w:rPr>
  </w:style>
  <w:style w:type="paragraph" w:customStyle="1" w:styleId="xl86">
    <w:name w:val="xl86"/>
    <w:basedOn w:val="Normln"/>
    <w:pPr>
      <w:spacing w:before="100" w:beforeAutospacing="1" w:after="100" w:afterAutospacing="1"/>
    </w:pPr>
    <w:rPr>
      <w:rFonts w:eastAsia="Arial Unicode MS" w:cs="Arial"/>
      <w:snapToGrid/>
      <w:sz w:val="40"/>
      <w:szCs w:val="40"/>
      <w:lang w:eastAsia="cs-CZ"/>
    </w:rPr>
  </w:style>
  <w:style w:type="paragraph" w:customStyle="1" w:styleId="xl87">
    <w:name w:val="xl87"/>
    <w:basedOn w:val="Normln"/>
    <w:pP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40"/>
      <w:szCs w:val="40"/>
      <w:u w:val="single"/>
      <w:lang w:eastAsia="cs-CZ"/>
    </w:rPr>
  </w:style>
  <w:style w:type="paragraph" w:customStyle="1" w:styleId="xl88">
    <w:name w:val="xl88"/>
    <w:basedOn w:val="Normln"/>
    <w:pP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40"/>
      <w:szCs w:val="40"/>
      <w:lang w:eastAsia="cs-CZ"/>
    </w:rPr>
  </w:style>
  <w:style w:type="paragraph" w:customStyle="1" w:styleId="xl89">
    <w:name w:val="xl89"/>
    <w:basedOn w:val="Normln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napToGrid/>
      <w:sz w:val="40"/>
      <w:szCs w:val="40"/>
      <w:u w:val="single"/>
      <w:lang w:eastAsia="cs-CZ"/>
    </w:rPr>
  </w:style>
  <w:style w:type="paragraph" w:customStyle="1" w:styleId="xl90">
    <w:name w:val="xl90"/>
    <w:basedOn w:val="Normln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91">
    <w:name w:val="xl91"/>
    <w:basedOn w:val="Normln"/>
    <w:pPr>
      <w:spacing w:before="100" w:beforeAutospacing="1" w:after="100" w:afterAutospacing="1"/>
    </w:pPr>
    <w:rPr>
      <w:rFonts w:eastAsia="Arial Unicode MS" w:cs="Arial"/>
      <w:b/>
      <w:bCs/>
      <w:snapToGrid/>
      <w:sz w:val="28"/>
      <w:szCs w:val="28"/>
      <w:lang w:eastAsia="cs-CZ"/>
    </w:rPr>
  </w:style>
  <w:style w:type="paragraph" w:customStyle="1" w:styleId="xl92">
    <w:name w:val="xl92"/>
    <w:basedOn w:val="Normln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93">
    <w:name w:val="xl93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94">
    <w:name w:val="xl94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95">
    <w:name w:val="xl95"/>
    <w:basedOn w:val="Normln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96">
    <w:name w:val="xl96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97">
    <w:name w:val="xl9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customStyle="1" w:styleId="xl98">
    <w:name w:val="xl98"/>
    <w:basedOn w:val="Normln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Arial Unicode MS" w:cs="Arial"/>
      <w:snapToGrid/>
      <w:sz w:val="24"/>
      <w:szCs w:val="24"/>
      <w:lang w:eastAsia="cs-CZ"/>
    </w:rPr>
  </w:style>
  <w:style w:type="paragraph" w:styleId="Titulek">
    <w:name w:val="caption"/>
    <w:basedOn w:val="Normln"/>
    <w:next w:val="Normln"/>
    <w:qFormat/>
    <w:pPr>
      <w:ind w:left="-900"/>
    </w:pPr>
    <w:rPr>
      <w:b/>
      <w:bCs/>
      <w:i/>
      <w:iCs/>
      <w:sz w:val="32"/>
    </w:rPr>
  </w:style>
  <w:style w:type="paragraph" w:customStyle="1" w:styleId="Popis">
    <w:name w:val="Popis"/>
    <w:basedOn w:val="Normln"/>
    <w:pPr>
      <w:numPr>
        <w:numId w:val="7"/>
      </w:numPr>
      <w:spacing w:before="0" w:after="0"/>
      <w:jc w:val="both"/>
    </w:pPr>
    <w:rPr>
      <w:rFonts w:cs="Arial"/>
      <w:snapToGrid/>
      <w:sz w:val="24"/>
      <w:lang w:eastAsia="cs-CZ"/>
    </w:rPr>
  </w:style>
  <w:style w:type="paragraph" w:customStyle="1" w:styleId="Normln0">
    <w:name w:val="Normln"/>
    <w:pPr>
      <w:snapToGrid w:val="0"/>
    </w:pPr>
    <w:rPr>
      <w:rFonts w:ascii="MS Sans Serif" w:hAnsi="MS Sans Serif"/>
      <w:sz w:val="24"/>
    </w:rPr>
  </w:style>
  <w:style w:type="paragraph" w:customStyle="1" w:styleId="Default">
    <w:name w:val="Default"/>
    <w:pPr>
      <w:widowControl w:val="0"/>
      <w:autoSpaceDE w:val="0"/>
      <w:autoSpaceDN w:val="0"/>
    </w:pPr>
    <w:rPr>
      <w:color w:val="000000"/>
      <w:sz w:val="22"/>
      <w:szCs w:val="22"/>
    </w:rPr>
  </w:style>
  <w:style w:type="paragraph" w:customStyle="1" w:styleId="Textodstavce">
    <w:name w:val="Text odstavce"/>
    <w:basedOn w:val="Normln"/>
    <w:pPr>
      <w:tabs>
        <w:tab w:val="left" w:pos="851"/>
      </w:tabs>
      <w:jc w:val="both"/>
      <w:outlineLvl w:val="6"/>
    </w:pPr>
    <w:rPr>
      <w:rFonts w:ascii="Times New Roman" w:hAnsi="Times New Roman"/>
      <w:snapToGrid/>
      <w:sz w:val="24"/>
      <w:lang w:eastAsia="cs-CZ"/>
    </w:rPr>
  </w:style>
  <w:style w:type="paragraph" w:customStyle="1" w:styleId="Textpsmene">
    <w:name w:val="Text písmene"/>
    <w:basedOn w:val="Normln"/>
    <w:pPr>
      <w:spacing w:before="0" w:after="0"/>
      <w:jc w:val="both"/>
      <w:outlineLvl w:val="7"/>
    </w:pPr>
    <w:rPr>
      <w:rFonts w:ascii="Times New Roman" w:hAnsi="Times New Roman"/>
      <w:snapToGrid/>
      <w:sz w:val="24"/>
      <w:lang w:eastAsia="cs-CZ"/>
    </w:rPr>
  </w:style>
  <w:style w:type="paragraph" w:customStyle="1" w:styleId="Nadpisparagrafu">
    <w:name w:val="Nadpis paragrafu"/>
    <w:basedOn w:val="Normln"/>
    <w:next w:val="Textodstavce"/>
    <w:pPr>
      <w:keepNext/>
      <w:keepLines/>
      <w:spacing w:before="240" w:after="0"/>
      <w:jc w:val="center"/>
      <w:outlineLvl w:val="5"/>
    </w:pPr>
    <w:rPr>
      <w:rFonts w:ascii="Times New Roman" w:hAnsi="Times New Roman"/>
      <w:b/>
      <w:snapToGrid/>
      <w:sz w:val="24"/>
      <w:lang w:eastAsia="cs-CZ"/>
    </w:rPr>
  </w:style>
  <w:style w:type="paragraph" w:customStyle="1" w:styleId="Textbodu">
    <w:name w:val="Text bodu"/>
    <w:basedOn w:val="Normln"/>
    <w:pPr>
      <w:spacing w:before="0" w:after="0"/>
      <w:jc w:val="both"/>
      <w:outlineLvl w:val="8"/>
    </w:pPr>
    <w:rPr>
      <w:rFonts w:ascii="Times New Roman" w:hAnsi="Times New Roman"/>
      <w:snapToGrid/>
      <w:sz w:val="24"/>
      <w:lang w:eastAsia="cs-CZ"/>
    </w:rPr>
  </w:style>
  <w:style w:type="paragraph" w:customStyle="1" w:styleId="Text1">
    <w:name w:val="Text 1"/>
    <w:basedOn w:val="Normln"/>
    <w:pPr>
      <w:spacing w:before="0" w:after="240"/>
      <w:ind w:left="482"/>
      <w:jc w:val="both"/>
    </w:pPr>
    <w:rPr>
      <w:rFonts w:ascii="Times New Roman" w:hAnsi="Times New Roman"/>
      <w:snapToGrid/>
      <w:sz w:val="24"/>
      <w:lang w:val="en-GB" w:eastAsia="cs-CZ"/>
    </w:rPr>
  </w:style>
  <w:style w:type="paragraph" w:customStyle="1" w:styleId="SectionTitle">
    <w:name w:val="SectionTitle"/>
    <w:basedOn w:val="Normln"/>
    <w:next w:val="Nadpis1"/>
    <w:pPr>
      <w:keepNext/>
      <w:spacing w:before="0" w:after="480"/>
      <w:jc w:val="center"/>
    </w:pPr>
    <w:rPr>
      <w:rFonts w:ascii="Times New Roman" w:hAnsi="Times New Roman"/>
      <w:b/>
      <w:smallCaps/>
      <w:snapToGrid/>
      <w:sz w:val="28"/>
      <w:lang w:val="en-GB" w:eastAsia="cs-CZ"/>
    </w:rPr>
  </w:style>
  <w:style w:type="paragraph" w:customStyle="1" w:styleId="CM15">
    <w:name w:val="CM15"/>
    <w:basedOn w:val="Normln"/>
    <w:next w:val="Normln"/>
    <w:pPr>
      <w:widowControl w:val="0"/>
      <w:autoSpaceDE w:val="0"/>
      <w:autoSpaceDN w:val="0"/>
      <w:adjustRightInd w:val="0"/>
      <w:spacing w:before="0" w:after="118"/>
      <w:jc w:val="both"/>
    </w:pPr>
    <w:rPr>
      <w:snapToGrid/>
      <w:sz w:val="18"/>
      <w:szCs w:val="24"/>
      <w:lang w:eastAsia="cs-CZ"/>
    </w:rPr>
  </w:style>
  <w:style w:type="paragraph" w:customStyle="1" w:styleId="Text2">
    <w:name w:val="Text 2"/>
    <w:basedOn w:val="Normln"/>
    <w:pPr>
      <w:tabs>
        <w:tab w:val="left" w:pos="2161"/>
      </w:tabs>
      <w:spacing w:before="0" w:after="240"/>
      <w:ind w:left="1202"/>
      <w:jc w:val="both"/>
    </w:pPr>
    <w:rPr>
      <w:snapToGrid/>
      <w:lang w:val="en-GB" w:eastAsia="cs-CZ"/>
    </w:rPr>
  </w:style>
  <w:style w:type="paragraph" w:styleId="Rejstk1">
    <w:name w:val="index 1"/>
    <w:basedOn w:val="Normln"/>
    <w:next w:val="Normln"/>
    <w:autoRedefine/>
    <w:semiHidden/>
    <w:pPr>
      <w:spacing w:before="0" w:after="0"/>
      <w:ind w:left="198" w:hanging="198"/>
    </w:pPr>
  </w:style>
  <w:style w:type="paragraph" w:styleId="Hlavikarejstku">
    <w:name w:val="index heading"/>
    <w:basedOn w:val="Normln"/>
    <w:next w:val="Rejstk1"/>
    <w:semiHidden/>
    <w:pPr>
      <w:spacing w:before="0" w:after="240"/>
      <w:jc w:val="both"/>
    </w:pPr>
    <w:rPr>
      <w:b/>
      <w:snapToGrid/>
      <w:lang w:val="en-GB" w:eastAsia="cs-CZ"/>
    </w:rPr>
  </w:style>
  <w:style w:type="paragraph" w:customStyle="1" w:styleId="NormalIndent1">
    <w:name w:val="Normal Indent 1"/>
    <w:basedOn w:val="Normlnodsazen"/>
    <w:autoRedefine/>
    <w:pPr>
      <w:spacing w:before="0"/>
      <w:ind w:left="0" w:right="-28"/>
      <w:jc w:val="both"/>
    </w:pPr>
    <w:rPr>
      <w:rFonts w:cs="Arial"/>
      <w:iCs/>
      <w:snapToGrid/>
      <w:color w:val="0000FF"/>
      <w:szCs w:val="22"/>
    </w:rPr>
  </w:style>
  <w:style w:type="paragraph" w:styleId="Normlnodsazen">
    <w:name w:val="Normal Indent"/>
    <w:basedOn w:val="Normln"/>
    <w:pPr>
      <w:ind w:left="708"/>
    </w:pPr>
  </w:style>
  <w:style w:type="character" w:styleId="Odkaznakoment">
    <w:name w:val="annotation referenc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pPr>
      <w:widowControl/>
      <w:spacing w:before="120" w:after="120"/>
      <w:jc w:val="left"/>
    </w:pPr>
    <w:rPr>
      <w:rFonts w:ascii="Arial" w:hAnsi="Arial"/>
      <w:b/>
      <w:bCs/>
      <w:lang w:val="sv-SE" w:eastAsia="en-US"/>
    </w:rPr>
  </w:style>
  <w:style w:type="paragraph" w:customStyle="1" w:styleId="Pozn">
    <w:name w:val="Pozn."/>
    <w:basedOn w:val="Normln"/>
    <w:pPr>
      <w:spacing w:before="0"/>
      <w:jc w:val="both"/>
    </w:pPr>
    <w:rPr>
      <w:rFonts w:ascii="Times New Roman" w:hAnsi="Times New Roman"/>
    </w:rPr>
  </w:style>
  <w:style w:type="paragraph" w:customStyle="1" w:styleId="Odrazka">
    <w:name w:val="Odrazka"/>
    <w:basedOn w:val="Normln"/>
    <w:pPr>
      <w:widowControl w:val="0"/>
      <w:numPr>
        <w:numId w:val="8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Odrazkyspismeny">
    <w:name w:val="Odrazky s pismeny"/>
    <w:basedOn w:val="Nadpis2"/>
    <w:pPr>
      <w:keepNext w:val="0"/>
      <w:numPr>
        <w:ilvl w:val="0"/>
        <w:numId w:val="9"/>
      </w:numPr>
      <w:spacing w:before="0"/>
      <w:jc w:val="both"/>
    </w:pPr>
    <w:rPr>
      <w:b w:val="0"/>
      <w:bCs w:val="0"/>
      <w:sz w:val="22"/>
    </w:rPr>
  </w:style>
  <w:style w:type="paragraph" w:customStyle="1" w:styleId="Clanek">
    <w:name w:val="Clanek"/>
    <w:basedOn w:val="Normln"/>
    <w:pPr>
      <w:numPr>
        <w:numId w:val="21"/>
      </w:numPr>
    </w:pPr>
    <w:rPr>
      <w:b/>
      <w:bCs/>
    </w:rPr>
  </w:style>
  <w:style w:type="paragraph" w:customStyle="1" w:styleId="Odrazkapismeno">
    <w:name w:val="Odrazka pismeno"/>
    <w:basedOn w:val="Normln"/>
    <w:pPr>
      <w:numPr>
        <w:numId w:val="2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Zkltextsodstavci">
    <w:name w:val="Zákl text s odstavci"/>
    <w:basedOn w:val="Normln"/>
    <w:pPr>
      <w:shd w:val="clear" w:color="auto" w:fill="FFFFFF"/>
      <w:spacing w:before="0"/>
      <w:jc w:val="both"/>
    </w:pPr>
    <w:rPr>
      <w:rFonts w:ascii="Times New Roman" w:hAnsi="Times New Roman"/>
      <w:sz w:val="24"/>
    </w:rPr>
  </w:style>
  <w:style w:type="paragraph" w:customStyle="1" w:styleId="Textparagrafu">
    <w:name w:val="Text paragrafu"/>
    <w:basedOn w:val="Normln"/>
    <w:pPr>
      <w:spacing w:before="240" w:after="0"/>
      <w:ind w:firstLine="425"/>
      <w:jc w:val="both"/>
      <w:outlineLvl w:val="5"/>
    </w:pPr>
    <w:rPr>
      <w:rFonts w:ascii="Times New Roman" w:hAnsi="Times New Roman"/>
      <w:snapToGrid/>
      <w:sz w:val="24"/>
      <w:lang w:eastAsia="cs-CZ"/>
    </w:rPr>
  </w:style>
  <w:style w:type="paragraph" w:customStyle="1" w:styleId="Num-DocParagraph">
    <w:name w:val="Num-Doc Paragraph"/>
    <w:basedOn w:val="Corpsdetexte"/>
    <w:pPr>
      <w:tabs>
        <w:tab w:val="left" w:pos="851"/>
        <w:tab w:val="left" w:pos="1191"/>
        <w:tab w:val="left" w:pos="1531"/>
      </w:tabs>
      <w:spacing w:before="0" w:after="240"/>
    </w:pPr>
    <w:rPr>
      <w:rFonts w:ascii="Times" w:eastAsia="Times New Roman" w:hAnsi="Times"/>
      <w:sz w:val="22"/>
      <w:lang w:val="en-GB"/>
    </w:rPr>
  </w:style>
  <w:style w:type="paragraph" w:customStyle="1" w:styleId="Corpsdetexte">
    <w:name w:val="Corps de texte"/>
    <w:basedOn w:val="Normln"/>
    <w:pPr>
      <w:spacing w:before="100" w:after="100"/>
      <w:jc w:val="both"/>
    </w:pPr>
    <w:rPr>
      <w:rFonts w:ascii="Times New Roman" w:eastAsia="SimSun" w:hAnsi="Times New Roman"/>
      <w:snapToGrid/>
      <w:sz w:val="24"/>
      <w:lang w:val="fr-BE" w:eastAsia="zh-CN"/>
    </w:rPr>
  </w:style>
  <w:style w:type="paragraph" w:customStyle="1" w:styleId="Vzorec">
    <w:name w:val="Vzorec"/>
    <w:basedOn w:val="Normln"/>
    <w:pPr>
      <w:spacing w:before="0"/>
    </w:pPr>
    <w:rPr>
      <w:rFonts w:cs="Arial"/>
      <w:szCs w:val="22"/>
    </w:rPr>
  </w:style>
  <w:style w:type="paragraph" w:customStyle="1" w:styleId="NumPar1">
    <w:name w:val="NumPar 1"/>
    <w:basedOn w:val="Normln"/>
    <w:next w:val="Normln"/>
    <w:pPr>
      <w:spacing w:before="0" w:after="240"/>
      <w:ind w:left="483" w:hanging="483"/>
      <w:jc w:val="both"/>
    </w:pPr>
    <w:rPr>
      <w:rFonts w:ascii="Times New Roman" w:hAnsi="Times New Roman"/>
      <w:snapToGrid/>
      <w:sz w:val="24"/>
      <w:lang w:val="en-GB" w:eastAsia="zh-CN"/>
    </w:rPr>
  </w:style>
  <w:style w:type="paragraph" w:customStyle="1" w:styleId="BULLETcadre">
    <w:name w:val="BULLET_cadre"/>
    <w:basedOn w:val="Normln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overflowPunct w:val="0"/>
      <w:autoSpaceDE w:val="0"/>
      <w:autoSpaceDN w:val="0"/>
      <w:adjustRightInd w:val="0"/>
      <w:spacing w:before="240" w:after="0"/>
      <w:ind w:left="2268" w:hanging="567"/>
      <w:jc w:val="both"/>
      <w:textAlignment w:val="baseline"/>
    </w:pPr>
    <w:rPr>
      <w:rFonts w:ascii="Optima" w:hAnsi="Optima"/>
      <w:snapToGrid/>
      <w:lang w:val="en-GB" w:eastAsia="en-GB"/>
    </w:rPr>
  </w:style>
  <w:style w:type="paragraph" w:customStyle="1" w:styleId="Address">
    <w:name w:val="Address"/>
    <w:basedOn w:val="Normln"/>
    <w:pPr>
      <w:spacing w:before="0" w:after="0"/>
      <w:jc w:val="both"/>
    </w:pPr>
    <w:rPr>
      <w:rFonts w:ascii="Times New Roman" w:hAnsi="Times New Roman"/>
      <w:snapToGrid/>
      <w:sz w:val="24"/>
      <w:lang w:val="en-GB" w:eastAsia="zh-CN"/>
    </w:rPr>
  </w:style>
  <w:style w:type="paragraph" w:customStyle="1" w:styleId="Application1">
    <w:name w:val="Application1"/>
    <w:basedOn w:val="Nadpis1"/>
    <w:next w:val="Application2"/>
    <w:pPr>
      <w:pageBreakBefore/>
      <w:widowControl w:val="0"/>
      <w:numPr>
        <w:numId w:val="1"/>
      </w:numPr>
      <w:tabs>
        <w:tab w:val="num" w:pos="720"/>
      </w:tabs>
      <w:spacing w:before="0" w:after="480"/>
      <w:jc w:val="left"/>
    </w:pPr>
    <w:rPr>
      <w:rFonts w:cs="Times New Roman"/>
      <w:caps/>
      <w:kern w:val="28"/>
      <w:lang w:val="en-GB" w:eastAsia="en-GB"/>
    </w:rPr>
  </w:style>
  <w:style w:type="paragraph" w:customStyle="1" w:styleId="Application2">
    <w:name w:val="Application2"/>
    <w:basedOn w:val="Normln"/>
    <w:autoRedefine/>
    <w:pPr>
      <w:widowControl w:val="0"/>
      <w:suppressAutoHyphens/>
    </w:pPr>
    <w:rPr>
      <w:rFonts w:ascii="Times New Roman" w:hAnsi="Times New Roman"/>
      <w:b/>
      <w:spacing w:val="-2"/>
      <w:sz w:val="28"/>
      <w:szCs w:val="28"/>
      <w:u w:val="single"/>
      <w:lang w:val="fr-FR" w:eastAsia="en-GB"/>
    </w:rPr>
  </w:style>
  <w:style w:type="paragraph" w:customStyle="1" w:styleId="text20">
    <w:name w:val="text2"/>
    <w:basedOn w:val="Normln"/>
    <w:pPr>
      <w:spacing w:before="0" w:after="240"/>
      <w:ind w:left="1077"/>
    </w:pPr>
    <w:rPr>
      <w:rFonts w:ascii="Times New Roman" w:hAnsi="Times New Roman"/>
      <w:snapToGrid/>
      <w:sz w:val="24"/>
      <w:lang w:val="en-GB" w:eastAsia="en-GB"/>
    </w:rPr>
  </w:style>
  <w:style w:type="paragraph" w:customStyle="1" w:styleId="text10">
    <w:name w:val="text1"/>
    <w:basedOn w:val="Normln"/>
    <w:pPr>
      <w:spacing w:before="0" w:after="240"/>
      <w:ind w:left="483"/>
    </w:pPr>
    <w:rPr>
      <w:rFonts w:ascii="Times New Roman" w:hAnsi="Times New Roman"/>
      <w:snapToGrid/>
      <w:sz w:val="24"/>
      <w:lang w:val="en-GB" w:eastAsia="en-GB"/>
    </w:rPr>
  </w:style>
  <w:style w:type="paragraph" w:customStyle="1" w:styleId="text4">
    <w:name w:val="text4"/>
    <w:basedOn w:val="Normln"/>
    <w:pPr>
      <w:spacing w:before="0" w:after="240"/>
      <w:ind w:left="2880"/>
    </w:pPr>
    <w:rPr>
      <w:rFonts w:ascii="Times New Roman" w:hAnsi="Times New Roman"/>
      <w:snapToGrid/>
      <w:sz w:val="24"/>
      <w:lang w:val="en-GB" w:eastAsia="en-GB"/>
    </w:rPr>
  </w:style>
  <w:style w:type="paragraph" w:customStyle="1" w:styleId="internormal">
    <w:name w:val="internormal"/>
    <w:basedOn w:val="Normln"/>
    <w:pPr>
      <w:spacing w:before="0" w:after="0"/>
      <w:ind w:left="1701"/>
      <w:jc w:val="both"/>
    </w:pPr>
    <w:rPr>
      <w:rFonts w:ascii="Optima" w:hAnsi="Optima"/>
      <w:snapToGrid/>
      <w:lang w:val="en-GB" w:eastAsia="en-GB"/>
    </w:rPr>
  </w:style>
  <w:style w:type="paragraph" w:customStyle="1" w:styleId="NoteHead">
    <w:name w:val="NoteHead"/>
    <w:basedOn w:val="Normln"/>
    <w:next w:val="Normln"/>
    <w:pPr>
      <w:spacing w:before="720" w:after="720"/>
      <w:jc w:val="center"/>
    </w:pPr>
    <w:rPr>
      <w:rFonts w:ascii="Times New Roman" w:hAnsi="Times New Roman"/>
      <w:b/>
      <w:smallCaps/>
      <w:snapToGrid/>
      <w:sz w:val="24"/>
      <w:lang w:val="en-GB"/>
    </w:rPr>
  </w:style>
  <w:style w:type="paragraph" w:customStyle="1" w:styleId="NormalIndent2">
    <w:name w:val="Normal Indent 2"/>
    <w:basedOn w:val="NormalIndent1"/>
    <w:autoRedefine/>
    <w:pPr>
      <w:tabs>
        <w:tab w:val="num" w:pos="927"/>
      </w:tabs>
      <w:spacing w:after="0"/>
      <w:ind w:left="927" w:right="0" w:hanging="360"/>
    </w:pPr>
    <w:rPr>
      <w:rFonts w:ascii="Times New Roman" w:hAnsi="Times New Roman" w:cs="Times New Roman"/>
      <w:i/>
      <w:iCs w:val="0"/>
      <w:sz w:val="24"/>
      <w:szCs w:val="20"/>
      <w:lang w:val="en-US"/>
    </w:rPr>
  </w:style>
  <w:style w:type="paragraph" w:customStyle="1" w:styleId="article1">
    <w:name w:val="article1"/>
    <w:basedOn w:val="Normln"/>
    <w:pPr>
      <w:spacing w:before="240" w:after="0"/>
      <w:ind w:left="1701"/>
      <w:jc w:val="center"/>
    </w:pPr>
    <w:rPr>
      <w:rFonts w:ascii="Optima" w:hAnsi="Optima"/>
      <w:b/>
      <w:snapToGrid/>
      <w:u w:val="single"/>
      <w:lang w:val="en-GB"/>
    </w:rPr>
  </w:style>
  <w:style w:type="paragraph" w:customStyle="1" w:styleId="TableTitle">
    <w:name w:val="Table Title"/>
    <w:basedOn w:val="Normln"/>
    <w:next w:val="Normln"/>
    <w:pPr>
      <w:keepNext/>
      <w:widowControl w:val="0"/>
      <w:tabs>
        <w:tab w:val="left" w:pos="851"/>
        <w:tab w:val="left" w:pos="1191"/>
        <w:tab w:val="left" w:pos="1531"/>
      </w:tabs>
      <w:spacing w:before="0" w:after="240"/>
      <w:jc w:val="center"/>
    </w:pPr>
    <w:rPr>
      <w:rFonts w:ascii="Helvetica" w:hAnsi="Helvetica"/>
      <w:b/>
      <w:snapToGrid/>
      <w:lang w:val="en-GB"/>
    </w:rPr>
  </w:style>
  <w:style w:type="paragraph" w:customStyle="1" w:styleId="TableSub-title">
    <w:name w:val="Table Sub-title"/>
    <w:basedOn w:val="Normln"/>
    <w:next w:val="Zkladntext"/>
    <w:pPr>
      <w:keepNext/>
      <w:widowControl w:val="0"/>
      <w:tabs>
        <w:tab w:val="left" w:pos="851"/>
        <w:tab w:val="left" w:pos="1191"/>
        <w:tab w:val="left" w:pos="1531"/>
      </w:tabs>
      <w:spacing w:before="0" w:after="240"/>
      <w:jc w:val="center"/>
    </w:pPr>
    <w:rPr>
      <w:rFonts w:ascii="Helvetica" w:hAnsi="Helvetica"/>
      <w:snapToGrid/>
      <w:lang w:val="en-GB"/>
    </w:rPr>
  </w:style>
  <w:style w:type="paragraph" w:customStyle="1" w:styleId="SourceDescription">
    <w:name w:val="Source Description"/>
    <w:basedOn w:val="Normln"/>
    <w:next w:val="Zkladntext"/>
    <w:pPr>
      <w:widowControl w:val="0"/>
      <w:tabs>
        <w:tab w:val="left" w:pos="851"/>
        <w:tab w:val="left" w:pos="1191"/>
        <w:tab w:val="left" w:pos="1531"/>
      </w:tabs>
      <w:spacing w:before="0" w:after="0"/>
      <w:jc w:val="both"/>
    </w:pPr>
    <w:rPr>
      <w:rFonts w:ascii="Helvetica" w:hAnsi="Helvetica"/>
      <w:snapToGrid/>
      <w:sz w:val="18"/>
      <w:lang w:val="en-GB"/>
    </w:rPr>
  </w:style>
  <w:style w:type="paragraph" w:customStyle="1" w:styleId="Zkladntext1">
    <w:name w:val="Základní text1"/>
    <w:basedOn w:val="Normln"/>
    <w:pPr>
      <w:spacing w:before="0" w:after="0"/>
      <w:jc w:val="both"/>
    </w:pPr>
    <w:rPr>
      <w:rFonts w:ascii="Times New Roman" w:hAnsi="Times New Roman"/>
      <w:snapToGrid/>
      <w:lang w:val="en-GB"/>
    </w:rPr>
  </w:style>
  <w:style w:type="paragraph" w:customStyle="1" w:styleId="Textbubliny1">
    <w:name w:val="Text bubliny1"/>
    <w:basedOn w:val="Normln"/>
    <w:semiHidden/>
    <w:pPr>
      <w:spacing w:before="0" w:after="0"/>
    </w:pPr>
    <w:rPr>
      <w:rFonts w:ascii="Tahoma" w:hAnsi="Tahoma" w:cs="Tahoma"/>
      <w:snapToGrid/>
      <w:sz w:val="16"/>
      <w:szCs w:val="16"/>
      <w:lang w:val="en-GB" w:eastAsia="en-GB"/>
    </w:rPr>
  </w:style>
  <w:style w:type="paragraph" w:customStyle="1" w:styleId="Text1Char">
    <w:name w:val="Text 1 Char"/>
    <w:basedOn w:val="Normln"/>
    <w:pPr>
      <w:spacing w:before="0" w:after="240"/>
      <w:jc w:val="both"/>
    </w:pPr>
    <w:rPr>
      <w:rFonts w:ascii="Times New Roman" w:hAnsi="Times New Roman"/>
      <w:snapToGrid/>
      <w:sz w:val="24"/>
      <w:szCs w:val="24"/>
      <w:lang w:val="en-GB" w:eastAsia="zh-CN"/>
    </w:rPr>
  </w:style>
  <w:style w:type="paragraph" w:customStyle="1" w:styleId="Text11">
    <w:name w:val="Text 11"/>
    <w:basedOn w:val="Normln"/>
    <w:pPr>
      <w:spacing w:before="0" w:after="240"/>
      <w:jc w:val="both"/>
    </w:pPr>
    <w:rPr>
      <w:rFonts w:ascii="Times New Roman" w:hAnsi="Times New Roman"/>
      <w:snapToGrid/>
      <w:sz w:val="24"/>
      <w:lang w:val="en-GB" w:eastAsia="zh-CN"/>
    </w:rPr>
  </w:style>
  <w:style w:type="paragraph" w:customStyle="1" w:styleId="Text1Char1">
    <w:name w:val="Text 1 Char1"/>
    <w:basedOn w:val="Normln"/>
    <w:pPr>
      <w:spacing w:before="0" w:after="240"/>
      <w:jc w:val="both"/>
    </w:pPr>
    <w:rPr>
      <w:rFonts w:ascii="Times New Roman" w:hAnsi="Times New Roman"/>
      <w:snapToGrid/>
      <w:sz w:val="24"/>
      <w:szCs w:val="24"/>
      <w:lang w:val="en-GB" w:eastAsia="zh-CN"/>
    </w:rPr>
  </w:style>
  <w:style w:type="paragraph" w:customStyle="1" w:styleId="Num-DocParagraph1">
    <w:name w:val="Num-Doc Paragraph1"/>
    <w:basedOn w:val="Normln"/>
    <w:pPr>
      <w:tabs>
        <w:tab w:val="left" w:pos="851"/>
        <w:tab w:val="left" w:pos="1191"/>
        <w:tab w:val="left" w:pos="1531"/>
      </w:tabs>
      <w:spacing w:before="0" w:after="240"/>
      <w:jc w:val="both"/>
    </w:pPr>
    <w:rPr>
      <w:rFonts w:ascii="Times" w:hAnsi="Times"/>
      <w:snapToGrid/>
      <w:lang w:val="en-GB" w:eastAsia="zh-CN"/>
    </w:rPr>
  </w:style>
  <w:style w:type="paragraph" w:customStyle="1" w:styleId="Text12">
    <w:name w:val="Text 12"/>
    <w:basedOn w:val="Normln"/>
    <w:pPr>
      <w:spacing w:before="0" w:after="240"/>
      <w:jc w:val="both"/>
    </w:pPr>
    <w:rPr>
      <w:rFonts w:ascii="Times New Roman" w:hAnsi="Times New Roman"/>
      <w:snapToGrid/>
      <w:sz w:val="24"/>
      <w:lang w:val="en-GB" w:eastAsia="zh-CN"/>
    </w:rPr>
  </w:style>
  <w:style w:type="paragraph" w:customStyle="1" w:styleId="Text1Char2">
    <w:name w:val="Text 1 Char2"/>
    <w:basedOn w:val="Normln"/>
    <w:pPr>
      <w:spacing w:before="0" w:after="240"/>
      <w:jc w:val="both"/>
    </w:pPr>
    <w:rPr>
      <w:rFonts w:ascii="Times New Roman" w:hAnsi="Times New Roman"/>
      <w:snapToGrid/>
      <w:sz w:val="24"/>
      <w:szCs w:val="24"/>
      <w:lang w:val="en-GB" w:eastAsia="zh-CN"/>
    </w:rPr>
  </w:style>
  <w:style w:type="paragraph" w:customStyle="1" w:styleId="Num-DocParagraph2">
    <w:name w:val="Num-Doc Paragraph2"/>
    <w:basedOn w:val="Normln"/>
    <w:pPr>
      <w:tabs>
        <w:tab w:val="left" w:pos="851"/>
        <w:tab w:val="left" w:pos="1191"/>
        <w:tab w:val="left" w:pos="1531"/>
      </w:tabs>
      <w:spacing w:before="0" w:after="240"/>
      <w:jc w:val="both"/>
    </w:pPr>
    <w:rPr>
      <w:rFonts w:ascii="Times" w:hAnsi="Times"/>
      <w:snapToGrid/>
      <w:lang w:val="en-GB" w:eastAsia="zh-CN"/>
    </w:rPr>
  </w:style>
  <w:style w:type="character" w:customStyle="1" w:styleId="NormalIndentChar">
    <w:name w:val="Normal Indent Char"/>
    <w:rPr>
      <w:lang w:val="cs-CZ" w:eastAsia="en-US" w:bidi="ar-SA"/>
    </w:rPr>
  </w:style>
  <w:style w:type="character" w:customStyle="1" w:styleId="NormalIndent1Char">
    <w:name w:val="Normal Indent 1 Char"/>
    <w:rPr>
      <w:i/>
      <w:sz w:val="24"/>
      <w:lang w:val="en-US" w:eastAsia="en-US" w:bidi="ar-SA"/>
    </w:rPr>
  </w:style>
  <w:style w:type="paragraph" w:customStyle="1" w:styleId="Text40">
    <w:name w:val="Text 4"/>
    <w:basedOn w:val="Normln"/>
    <w:pPr>
      <w:tabs>
        <w:tab w:val="left" w:pos="2302"/>
      </w:tabs>
      <w:spacing w:before="0" w:after="240"/>
      <w:ind w:left="1202"/>
      <w:jc w:val="both"/>
    </w:pPr>
    <w:rPr>
      <w:snapToGrid/>
      <w:lang w:val="en-GB" w:eastAsia="cs-CZ"/>
    </w:rPr>
  </w:style>
  <w:style w:type="paragraph" w:customStyle="1" w:styleId="Odrka">
    <w:name w:val="Odrážka"/>
    <w:basedOn w:val="Normln"/>
    <w:pPr>
      <w:widowControl w:val="0"/>
      <w:suppressAutoHyphens/>
      <w:spacing w:before="0" w:after="0"/>
      <w:ind w:left="4305" w:hanging="4290"/>
    </w:pPr>
    <w:rPr>
      <w:rFonts w:ascii="Times New Roman" w:eastAsia="Lucida Sans Unicode" w:hAnsi="Times New Roman" w:cs="Tahoma"/>
      <w:snapToGrid/>
      <w:sz w:val="24"/>
      <w:szCs w:val="24"/>
    </w:rPr>
  </w:style>
  <w:style w:type="paragraph" w:customStyle="1" w:styleId="NadpOdr">
    <w:name w:val="NadpOdr"/>
    <w:basedOn w:val="Normln"/>
    <w:pPr>
      <w:widowControl w:val="0"/>
      <w:suppressAutoHyphens/>
      <w:spacing w:before="0" w:after="0"/>
    </w:pPr>
    <w:rPr>
      <w:rFonts w:ascii="Times New Roman" w:eastAsia="Lucida Sans Unicode" w:hAnsi="Times New Roman" w:cs="Tahoma"/>
      <w:b/>
      <w:bCs/>
      <w:snapToGrid/>
      <w:sz w:val="24"/>
      <w:szCs w:val="24"/>
    </w:rPr>
  </w:style>
  <w:style w:type="paragraph" w:customStyle="1" w:styleId="Nadpis11">
    <w:name w:val="Nadpis 11"/>
    <w:aliases w:val="Nadpis 1 Char,Kapitola,F8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pPr>
      <w:keepNext/>
      <w:widowControl w:val="0"/>
      <w:numPr>
        <w:numId w:val="3"/>
      </w:numPr>
      <w:spacing w:before="240" w:after="100" w:afterAutospacing="1"/>
      <w:jc w:val="both"/>
      <w:outlineLvl w:val="0"/>
    </w:pPr>
    <w:rPr>
      <w:rFonts w:ascii="Tahoma" w:hAnsi="Tahoma"/>
      <w:caps/>
      <w:snapToGrid/>
      <w:lang w:eastAsia="cs-CZ"/>
    </w:rPr>
  </w:style>
  <w:style w:type="paragraph" w:customStyle="1" w:styleId="Nadpis21">
    <w:name w:val="Nadpis 21"/>
    <w:aliases w:val="Char"/>
    <w:basedOn w:val="Normln"/>
    <w:next w:val="Normln"/>
    <w:pPr>
      <w:widowControl w:val="0"/>
      <w:numPr>
        <w:ilvl w:val="1"/>
        <w:numId w:val="6"/>
      </w:numPr>
      <w:tabs>
        <w:tab w:val="left" w:pos="1418"/>
      </w:tabs>
      <w:spacing w:before="240" w:after="100" w:afterAutospacing="1"/>
      <w:jc w:val="both"/>
      <w:outlineLvl w:val="1"/>
    </w:pPr>
    <w:rPr>
      <w:rFonts w:ascii="Tahoma" w:hAnsi="Tahoma"/>
      <w:snapToGrid/>
      <w:lang w:eastAsia="cs-CZ"/>
    </w:rPr>
  </w:style>
  <w:style w:type="paragraph" w:customStyle="1" w:styleId="Nadpis31">
    <w:name w:val="Nadpis 31"/>
    <w:aliases w:val="Nadpis 3 Char Char Char"/>
    <w:basedOn w:val="Normln"/>
    <w:next w:val="Normln"/>
    <w:pPr>
      <w:keepNext/>
      <w:numPr>
        <w:ilvl w:val="2"/>
        <w:numId w:val="6"/>
      </w:numPr>
      <w:jc w:val="both"/>
      <w:outlineLvl w:val="2"/>
    </w:pPr>
    <w:rPr>
      <w:rFonts w:ascii="Tahoma" w:hAnsi="Tahoma"/>
      <w:i/>
      <w:snapToGrid/>
      <w:sz w:val="18"/>
      <w:szCs w:val="18"/>
      <w:lang w:eastAsia="cs-CZ"/>
    </w:rPr>
  </w:style>
  <w:style w:type="paragraph" w:customStyle="1" w:styleId="SeznamSodrkami0">
    <w:name w:val="Seznam S odrážkami"/>
    <w:basedOn w:val="Normln"/>
    <w:pPr>
      <w:numPr>
        <w:numId w:val="4"/>
      </w:numPr>
      <w:spacing w:before="0" w:after="60"/>
      <w:jc w:val="both"/>
    </w:pPr>
    <w:rPr>
      <w:rFonts w:ascii="Tahoma" w:hAnsi="Tahoma"/>
      <w:snapToGrid/>
      <w:szCs w:val="24"/>
      <w:lang w:eastAsia="cs-CZ"/>
    </w:rPr>
  </w:style>
  <w:style w:type="paragraph" w:customStyle="1" w:styleId="Dolevaspuntikemd1dobloku">
    <w:name w:val="Doleva s puntikem + Řád. 1 + do bloku"/>
    <w:basedOn w:val="Normln"/>
    <w:pPr>
      <w:numPr>
        <w:numId w:val="5"/>
      </w:numPr>
      <w:tabs>
        <w:tab w:val="clear" w:pos="1820"/>
        <w:tab w:val="num" w:pos="1440"/>
      </w:tabs>
      <w:spacing w:before="0"/>
      <w:ind w:left="1080"/>
    </w:pPr>
    <w:rPr>
      <w:rFonts w:ascii="Tahoma" w:hAnsi="Tahoma"/>
      <w:snapToGrid/>
      <w:szCs w:val="24"/>
      <w:lang w:eastAsia="cs-CZ"/>
    </w:rPr>
  </w:style>
  <w:style w:type="paragraph" w:customStyle="1" w:styleId="Odrky">
    <w:name w:val="Odrážky"/>
    <w:basedOn w:val="SeznamSodrkami0"/>
    <w:pPr>
      <w:numPr>
        <w:ilvl w:val="1"/>
      </w:numPr>
    </w:pPr>
  </w:style>
  <w:style w:type="paragraph" w:customStyle="1" w:styleId="ChapterTitle">
    <w:name w:val="ChapterTitle"/>
    <w:basedOn w:val="Normln"/>
    <w:next w:val="SectionTitle"/>
    <w:pPr>
      <w:keepNext/>
      <w:spacing w:before="0" w:after="480"/>
      <w:jc w:val="center"/>
    </w:pPr>
    <w:rPr>
      <w:b/>
      <w:snapToGrid/>
      <w:sz w:val="32"/>
      <w:lang w:val="en-GB" w:eastAsia="cs-CZ"/>
    </w:rPr>
  </w:style>
  <w:style w:type="paragraph" w:styleId="Seznamsodrkami2">
    <w:name w:val="List Bullet 2"/>
    <w:basedOn w:val="Normln"/>
    <w:pPr>
      <w:numPr>
        <w:ilvl w:val="1"/>
        <w:numId w:val="11"/>
      </w:numPr>
      <w:spacing w:before="0"/>
      <w:jc w:val="both"/>
    </w:pPr>
    <w:rPr>
      <w:rFonts w:ascii="Times New Roman" w:hAnsi="Times New Roman"/>
      <w:snapToGrid/>
      <w:sz w:val="24"/>
      <w:szCs w:val="24"/>
      <w:lang w:val="en-GB"/>
    </w:rPr>
  </w:style>
  <w:style w:type="paragraph" w:styleId="Seznamsodrkami3">
    <w:name w:val="List Bullet 3"/>
    <w:basedOn w:val="Normln"/>
    <w:autoRedefine/>
    <w:pPr>
      <w:numPr>
        <w:ilvl w:val="2"/>
        <w:numId w:val="11"/>
      </w:numPr>
      <w:spacing w:before="0"/>
      <w:jc w:val="both"/>
    </w:pPr>
    <w:rPr>
      <w:rFonts w:ascii="Times New Roman" w:hAnsi="Times New Roman"/>
      <w:snapToGrid/>
      <w:sz w:val="24"/>
      <w:szCs w:val="24"/>
      <w:lang w:val="en-GB"/>
    </w:rPr>
  </w:style>
  <w:style w:type="paragraph" w:customStyle="1" w:styleId="ListBullet1">
    <w:name w:val="List Bullet 1"/>
    <w:basedOn w:val="Normln"/>
    <w:pPr>
      <w:numPr>
        <w:numId w:val="11"/>
      </w:numPr>
      <w:spacing w:before="0"/>
      <w:jc w:val="both"/>
    </w:pPr>
    <w:rPr>
      <w:rFonts w:ascii="Times New Roman" w:hAnsi="Times New Roman"/>
      <w:snapToGrid/>
      <w:sz w:val="24"/>
      <w:szCs w:val="24"/>
      <w:lang w:val="en-GB"/>
    </w:rPr>
  </w:style>
  <w:style w:type="paragraph" w:customStyle="1" w:styleId="Nadpis30">
    <w:name w:val="Nadpis3"/>
    <w:basedOn w:val="Normln"/>
    <w:pPr>
      <w:spacing w:before="0" w:after="0"/>
    </w:pPr>
    <w:rPr>
      <w:rFonts w:ascii="Times New Roman" w:hAnsi="Times New Roman"/>
      <w:snapToGrid/>
      <w:sz w:val="24"/>
      <w:szCs w:val="24"/>
      <w:lang w:eastAsia="cs-CZ"/>
    </w:rPr>
  </w:style>
  <w:style w:type="paragraph" w:customStyle="1" w:styleId="oddl-nadpis">
    <w:name w:val="oddíl-nadpis"/>
    <w:basedOn w:val="Normln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customStyle="1" w:styleId="text-3mezera">
    <w:name w:val="text - 3 mezera"/>
    <w:basedOn w:val="Normln"/>
    <w:pPr>
      <w:widowControl w:val="0"/>
      <w:spacing w:before="60" w:after="0" w:line="240" w:lineRule="exact"/>
      <w:jc w:val="both"/>
    </w:pPr>
    <w:rPr>
      <w:sz w:val="24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-3">
    <w:name w:val="bullet-3"/>
    <w:basedOn w:val="Normln"/>
    <w:pPr>
      <w:widowControl w:val="0"/>
      <w:spacing w:before="240" w:after="0" w:line="240" w:lineRule="exact"/>
      <w:ind w:left="2212" w:hanging="284"/>
      <w:jc w:val="both"/>
    </w:pPr>
    <w:rPr>
      <w:sz w:val="24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paragraph" w:styleId="Prosttext">
    <w:name w:val="Plain Text"/>
    <w:basedOn w:val="Normln"/>
    <w:pPr>
      <w:spacing w:before="0" w:after="0"/>
    </w:pPr>
    <w:rPr>
      <w:rFonts w:ascii="Courier New" w:hAnsi="Courier New"/>
      <w:lang w:val="en-GB"/>
    </w:rPr>
  </w:style>
  <w:style w:type="paragraph" w:customStyle="1" w:styleId="Point1">
    <w:name w:val="Point 1"/>
    <w:basedOn w:val="Normln"/>
    <w:pPr>
      <w:ind w:left="1418" w:hanging="567"/>
      <w:jc w:val="both"/>
    </w:pPr>
    <w:rPr>
      <w:sz w:val="24"/>
    </w:rPr>
  </w:style>
  <w:style w:type="paragraph" w:customStyle="1" w:styleId="titre4">
    <w:name w:val="titre4"/>
    <w:basedOn w:val="Normln"/>
    <w:pPr>
      <w:numPr>
        <w:numId w:val="12"/>
      </w:numPr>
      <w:tabs>
        <w:tab w:val="decimal" w:pos="357"/>
      </w:tabs>
      <w:spacing w:before="0" w:after="0"/>
      <w:ind w:left="357" w:hanging="357"/>
    </w:pPr>
    <w:rPr>
      <w:b/>
      <w:sz w:val="24"/>
      <w:lang w:val="en-GB"/>
    </w:rPr>
  </w:style>
  <w:style w:type="paragraph" w:styleId="Seznam">
    <w:name w:val="List"/>
    <w:aliases w:val="Seznam vlastní"/>
    <w:basedOn w:val="Normln"/>
    <w:pPr>
      <w:spacing w:after="0" w:line="240" w:lineRule="atLeast"/>
      <w:ind w:left="283" w:hanging="283"/>
      <w:jc w:val="both"/>
    </w:pPr>
    <w:rPr>
      <w:rFonts w:ascii="Tahoma" w:hAnsi="Tahoma"/>
      <w:snapToGrid/>
      <w:lang w:eastAsia="cs-CZ"/>
    </w:rPr>
  </w:style>
  <w:style w:type="paragraph" w:customStyle="1" w:styleId="Styl11b">
    <w:name w:val="Styl 11 b."/>
    <w:basedOn w:val="Normln"/>
  </w:style>
  <w:style w:type="character" w:customStyle="1" w:styleId="Styl11bChar">
    <w:name w:val="Styl 11 b. Char"/>
    <w:rPr>
      <w:rFonts w:ascii="Arial" w:hAnsi="Arial"/>
      <w:snapToGrid w:val="0"/>
      <w:sz w:val="22"/>
      <w:lang w:val="cs-CZ" w:eastAsia="en-US" w:bidi="ar-SA"/>
    </w:rPr>
  </w:style>
  <w:style w:type="character" w:customStyle="1" w:styleId="ACNormlnChar">
    <w:name w:val="AC Normální Char"/>
    <w:rPr>
      <w:rFonts w:ascii="Arial" w:hAnsi="Arial" w:cs="Arial"/>
      <w:sz w:val="22"/>
      <w:lang w:val="cs-CZ" w:eastAsia="cs-CZ" w:bidi="ar-SA"/>
    </w:rPr>
  </w:style>
  <w:style w:type="character" w:customStyle="1" w:styleId="hw1">
    <w:name w:val="hw1"/>
    <w:rPr>
      <w:b/>
      <w:bCs/>
      <w:color w:val="333333"/>
      <w:sz w:val="29"/>
      <w:szCs w:val="29"/>
    </w:rPr>
  </w:style>
  <w:style w:type="paragraph" w:styleId="slovanseznam">
    <w:name w:val="List Number"/>
    <w:basedOn w:val="Normln"/>
    <w:pPr>
      <w:numPr>
        <w:numId w:val="13"/>
      </w:numPr>
    </w:pPr>
    <w:rPr>
      <w:lang w:val="sv-SE"/>
    </w:rPr>
  </w:style>
  <w:style w:type="paragraph" w:styleId="slovanseznam2">
    <w:name w:val="List Number 2"/>
    <w:basedOn w:val="Normln"/>
    <w:pPr>
      <w:numPr>
        <w:numId w:val="14"/>
      </w:numPr>
    </w:pPr>
    <w:rPr>
      <w:lang w:val="sv-SE"/>
    </w:rPr>
  </w:style>
  <w:style w:type="paragraph" w:styleId="slovanseznam3">
    <w:name w:val="List Number 3"/>
    <w:basedOn w:val="Normln"/>
    <w:pPr>
      <w:numPr>
        <w:numId w:val="15"/>
      </w:numPr>
    </w:pPr>
    <w:rPr>
      <w:lang w:val="sv-SE"/>
    </w:rPr>
  </w:style>
  <w:style w:type="paragraph" w:styleId="slovanseznam4">
    <w:name w:val="List Number 4"/>
    <w:basedOn w:val="Normln"/>
    <w:pPr>
      <w:numPr>
        <w:numId w:val="16"/>
      </w:numPr>
    </w:pPr>
    <w:rPr>
      <w:lang w:val="sv-SE"/>
    </w:rPr>
  </w:style>
  <w:style w:type="paragraph" w:styleId="slovanseznam5">
    <w:name w:val="List Number 5"/>
    <w:basedOn w:val="Normln"/>
    <w:pPr>
      <w:numPr>
        <w:numId w:val="17"/>
      </w:numPr>
    </w:pPr>
    <w:rPr>
      <w:lang w:val="sv-SE"/>
    </w:rPr>
  </w:style>
  <w:style w:type="paragraph" w:styleId="Seznamsodrkami">
    <w:name w:val="List Bullet"/>
    <w:basedOn w:val="Normln"/>
    <w:autoRedefine/>
    <w:pPr>
      <w:numPr>
        <w:numId w:val="18"/>
      </w:numPr>
    </w:pPr>
    <w:rPr>
      <w:lang w:val="sv-SE"/>
    </w:rPr>
  </w:style>
  <w:style w:type="paragraph" w:styleId="Seznamsodrkami4">
    <w:name w:val="List Bullet 4"/>
    <w:basedOn w:val="Normln"/>
    <w:autoRedefine/>
    <w:pPr>
      <w:numPr>
        <w:numId w:val="19"/>
      </w:numPr>
    </w:pPr>
    <w:rPr>
      <w:lang w:val="sv-SE"/>
    </w:rPr>
  </w:style>
  <w:style w:type="paragraph" w:styleId="Seznamsodrkami5">
    <w:name w:val="List Bullet 5"/>
    <w:basedOn w:val="Normln"/>
    <w:autoRedefine/>
    <w:pPr>
      <w:numPr>
        <w:numId w:val="20"/>
      </w:numPr>
    </w:pPr>
    <w:rPr>
      <w:lang w:val="sv-SE"/>
    </w:rPr>
  </w:style>
  <w:style w:type="paragraph" w:customStyle="1" w:styleId="Normln1">
    <w:name w:val="Normální1"/>
    <w:basedOn w:val="Normln"/>
    <w:pPr>
      <w:spacing w:before="0" w:after="0"/>
      <w:jc w:val="both"/>
    </w:pPr>
    <w:rPr>
      <w:rFonts w:cs="Arial"/>
      <w:snapToGrid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ZDlnek">
    <w:name w:val="ZD článek"/>
    <w:basedOn w:val="Normln"/>
    <w:qFormat/>
    <w:pPr>
      <w:keepNext/>
      <w:numPr>
        <w:numId w:val="22"/>
      </w:numPr>
      <w:shd w:val="clear" w:color="auto" w:fill="C6D9F1"/>
      <w:spacing w:before="0" w:after="240" w:line="360" w:lineRule="auto"/>
      <w:jc w:val="center"/>
    </w:pPr>
    <w:rPr>
      <w:rFonts w:ascii="Tahoma" w:eastAsia="Calibri" w:hAnsi="Tahoma" w:cs="Tahoma"/>
      <w:b/>
      <w:caps/>
      <w:snapToGrid/>
      <w:szCs w:val="22"/>
    </w:rPr>
  </w:style>
  <w:style w:type="paragraph" w:customStyle="1" w:styleId="ZD2rove">
    <w:name w:val="ZD 2. úroveň"/>
    <w:basedOn w:val="Normln"/>
    <w:link w:val="ZD2roveChar"/>
    <w:qFormat/>
    <w:pPr>
      <w:numPr>
        <w:ilvl w:val="1"/>
        <w:numId w:val="22"/>
      </w:numPr>
      <w:spacing w:after="0"/>
      <w:jc w:val="both"/>
    </w:pPr>
    <w:rPr>
      <w:rFonts w:ascii="Tahoma" w:eastAsia="Calibri" w:hAnsi="Tahoma"/>
      <w:snapToGrid/>
      <w:szCs w:val="22"/>
      <w:lang w:val="x-none"/>
    </w:rPr>
  </w:style>
  <w:style w:type="character" w:customStyle="1" w:styleId="ZD2roveChar">
    <w:name w:val="ZD 2. úroveň Char"/>
    <w:link w:val="ZD2rove"/>
    <w:rPr>
      <w:rFonts w:ascii="Tahoma" w:eastAsia="Calibri" w:hAnsi="Tahoma"/>
      <w:sz w:val="22"/>
      <w:szCs w:val="22"/>
      <w:lang w:val="x-none" w:eastAsia="en-US"/>
    </w:rPr>
  </w:style>
  <w:style w:type="paragraph" w:styleId="Osloven">
    <w:name w:val="Salutation"/>
    <w:basedOn w:val="Normln"/>
    <w:next w:val="Normln"/>
    <w:link w:val="OslovenChar"/>
    <w:rsid w:val="00241523"/>
    <w:pPr>
      <w:autoSpaceDE w:val="0"/>
      <w:autoSpaceDN w:val="0"/>
      <w:spacing w:before="0" w:after="0" w:line="288" w:lineRule="auto"/>
      <w:jc w:val="both"/>
    </w:pPr>
    <w:rPr>
      <w:snapToGrid/>
      <w:szCs w:val="22"/>
      <w:lang w:val="x-none" w:eastAsia="x-none"/>
    </w:rPr>
  </w:style>
  <w:style w:type="character" w:customStyle="1" w:styleId="OslovenChar">
    <w:name w:val="Oslovení Char"/>
    <w:link w:val="Osloven"/>
    <w:rsid w:val="00241523"/>
    <w:rPr>
      <w:rFonts w:ascii="Arial" w:hAnsi="Arial" w:cs="Arial"/>
      <w:sz w:val="22"/>
      <w:szCs w:val="22"/>
    </w:rPr>
  </w:style>
  <w:style w:type="character" w:customStyle="1" w:styleId="Nadpis1Char1">
    <w:name w:val="Nadpis 1 Char1"/>
    <w:aliases w:val=" Char Char"/>
    <w:link w:val="Nadpis1"/>
    <w:rsid w:val="00DE077E"/>
    <w:rPr>
      <w:rFonts w:ascii="Arial" w:hAnsi="Arial" w:cs="Arial"/>
      <w:b/>
      <w:snapToGrid w:val="0"/>
      <w:sz w:val="28"/>
      <w:lang w:eastAsia="en-US"/>
    </w:rPr>
  </w:style>
  <w:style w:type="character" w:customStyle="1" w:styleId="ZhlavChar">
    <w:name w:val="Záhlaví Char"/>
    <w:link w:val="Zhlav"/>
    <w:uiPriority w:val="99"/>
    <w:rsid w:val="00DE077E"/>
    <w:rPr>
      <w:rFonts w:ascii="Arial" w:hAnsi="Arial"/>
      <w:snapToGrid w:val="0"/>
      <w:lang w:eastAsia="en-US"/>
    </w:rPr>
  </w:style>
  <w:style w:type="character" w:customStyle="1" w:styleId="ZpatChar">
    <w:name w:val="Zápatí Char"/>
    <w:link w:val="Zpat"/>
    <w:uiPriority w:val="99"/>
    <w:rsid w:val="00DE077E"/>
    <w:rPr>
      <w:rFonts w:ascii="Arial" w:hAnsi="Arial"/>
      <w:snapToGrid w:val="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23385"/>
    <w:rPr>
      <w:rFonts w:ascii="Arial" w:hAnsi="Arial"/>
      <w:snapToGrid w:val="0"/>
      <w:sz w:val="22"/>
      <w:lang w:val="fr-FR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B7009B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E74B5" w:themeColor="accent1" w:themeShade="BF"/>
      <w:sz w:val="32"/>
      <w:szCs w:val="32"/>
      <w:lang w:eastAsia="cs-CZ"/>
    </w:rPr>
  </w:style>
  <w:style w:type="table" w:styleId="Mkatabulky">
    <w:name w:val="Table Grid"/>
    <w:basedOn w:val="Normlntabulka"/>
    <w:rsid w:val="00DA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x">
    <w:name w:val="texte 1.x"/>
    <w:basedOn w:val="Normln"/>
    <w:rsid w:val="005905DD"/>
    <w:pPr>
      <w:widowControl w:val="0"/>
      <w:suppressAutoHyphens/>
      <w:ind w:left="567"/>
      <w:jc w:val="both"/>
    </w:pPr>
    <w:rPr>
      <w:rFonts w:eastAsia="Calibri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ezak.mzp.cz/contract_display_2447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EA5F6-3F85-4A58-B930-41FC4BA30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4972</Words>
  <Characters>29337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2015-05-13T14:42:00Z</dcterms:created>
  <dcterms:modified xsi:type="dcterms:W3CDTF">2015-05-14T14:02:00Z</dcterms:modified>
</cp:coreProperties>
</file>